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A4880">
              <w:t>02.09.2020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A4880">
            <w:pPr>
              <w:tabs>
                <w:tab w:val="left" w:pos="3123"/>
                <w:tab w:val="left" w:pos="3270"/>
              </w:tabs>
              <w:jc w:val="right"/>
            </w:pPr>
            <w:r w:rsidRPr="00360CF1">
              <w:t xml:space="preserve">№ </w:t>
            </w:r>
            <w:r w:rsidR="004A4880">
              <w:t>1329</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D33FA2" w:rsidRPr="00E37833" w:rsidRDefault="00D33FA2" w:rsidP="00D33FA2">
      <w:pPr>
        <w:ind w:right="5385"/>
        <w:jc w:val="both"/>
      </w:pPr>
      <w:r w:rsidRPr="00E37833">
        <w:t>О</w:t>
      </w:r>
      <w:r>
        <w:t xml:space="preserve"> внесении изменений в постановление администрации района от 26.10.2018 № 2449 «Об утверждении муниципальной программы «Профилактика правонарушений в сфере общественного порядка в Нижневартовском районе</w:t>
      </w:r>
      <w:r w:rsidRPr="00E37833">
        <w:t>»</w:t>
      </w:r>
    </w:p>
    <w:p w:rsidR="00D33FA2" w:rsidRDefault="00D33FA2" w:rsidP="00D33FA2"/>
    <w:p w:rsidR="00B62D4D" w:rsidRDefault="00B62D4D" w:rsidP="00D33FA2"/>
    <w:p w:rsidR="00D33FA2" w:rsidRPr="00B62D4D" w:rsidRDefault="00D33FA2" w:rsidP="00D33FA2">
      <w:pPr>
        <w:tabs>
          <w:tab w:val="left" w:pos="2127"/>
        </w:tabs>
        <w:autoSpaceDE w:val="0"/>
        <w:autoSpaceDN w:val="0"/>
        <w:adjustRightInd w:val="0"/>
        <w:ind w:firstLine="709"/>
        <w:jc w:val="both"/>
        <w:rPr>
          <w:rFonts w:eastAsiaTheme="minorEastAsia"/>
        </w:rPr>
      </w:pPr>
      <w:r w:rsidRPr="00B62D4D">
        <w:rPr>
          <w:rFonts w:eastAsiaTheme="minorEastAsia"/>
        </w:rPr>
        <w:t>Руководствуясь статьей 179 Бюджетного кодекса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w:t>
      </w:r>
      <w:r w:rsidR="006054D9">
        <w:rPr>
          <w:rFonts w:eastAsiaTheme="minorEastAsia"/>
        </w:rPr>
        <w:t xml:space="preserve">      </w:t>
      </w:r>
      <w:r w:rsidRPr="00B62D4D">
        <w:rPr>
          <w:rFonts w:eastAsiaTheme="minorEastAsia"/>
        </w:rPr>
        <w:t xml:space="preserve"> в соответствии с национальными целями развития», в целях уточнения мероприятий муниципальной программы:</w:t>
      </w:r>
    </w:p>
    <w:p w:rsidR="006054D9" w:rsidRDefault="006054D9" w:rsidP="00D33FA2">
      <w:pPr>
        <w:autoSpaceDE w:val="0"/>
        <w:autoSpaceDN w:val="0"/>
        <w:adjustRightInd w:val="0"/>
        <w:ind w:firstLine="709"/>
        <w:jc w:val="both"/>
      </w:pPr>
    </w:p>
    <w:p w:rsidR="00D33FA2" w:rsidRPr="00B62D4D" w:rsidRDefault="00D33FA2" w:rsidP="00D33FA2">
      <w:pPr>
        <w:autoSpaceDE w:val="0"/>
        <w:autoSpaceDN w:val="0"/>
        <w:adjustRightInd w:val="0"/>
        <w:ind w:firstLine="709"/>
        <w:jc w:val="both"/>
        <w:rPr>
          <w:bCs/>
        </w:rPr>
      </w:pPr>
      <w:r w:rsidRPr="00B62D4D">
        <w:t>1.</w:t>
      </w:r>
      <w:r w:rsidR="006054D9">
        <w:t xml:space="preserve"> </w:t>
      </w:r>
      <w:r w:rsidRPr="00B62D4D">
        <w:t xml:space="preserve">Внести в приложение к постановлению администрации района </w:t>
      </w:r>
      <w:r w:rsidR="006054D9">
        <w:t xml:space="preserve">                                  </w:t>
      </w:r>
      <w:r w:rsidRPr="00B62D4D">
        <w:t xml:space="preserve">от 26.10.2018 № 2449 «Об утверждении муниципальной программы «Профилактика правонарушений в сфере общественного порядка </w:t>
      </w:r>
      <w:r w:rsidR="006054D9">
        <w:t xml:space="preserve">                                          </w:t>
      </w:r>
      <w:r w:rsidRPr="00B62D4D">
        <w:t>в Нижн</w:t>
      </w:r>
      <w:r w:rsidR="006054D9">
        <w:t>евартовском районе» (с изменения</w:t>
      </w:r>
      <w:r w:rsidRPr="00B62D4D">
        <w:t>м</w:t>
      </w:r>
      <w:r w:rsidR="006054D9">
        <w:t>и</w:t>
      </w:r>
      <w:r w:rsidRPr="00B62D4D">
        <w:t xml:space="preserve"> от 14.06.2019 № 1217, от 28.10.2019 №</w:t>
      </w:r>
      <w:r w:rsidR="006054D9">
        <w:t xml:space="preserve"> </w:t>
      </w:r>
      <w:r w:rsidRPr="00B62D4D">
        <w:t>2104)</w:t>
      </w:r>
      <w:r w:rsidRPr="00B62D4D">
        <w:rPr>
          <w:bCs/>
        </w:rPr>
        <w:t xml:space="preserve"> следующие изменения:</w:t>
      </w:r>
    </w:p>
    <w:p w:rsidR="00D33FA2" w:rsidRDefault="00D33FA2" w:rsidP="00D33FA2">
      <w:pPr>
        <w:autoSpaceDE w:val="0"/>
        <w:autoSpaceDN w:val="0"/>
        <w:adjustRightInd w:val="0"/>
        <w:ind w:firstLine="709"/>
        <w:jc w:val="both"/>
      </w:pPr>
      <w:r w:rsidRPr="00B62D4D">
        <w:t xml:space="preserve">1.1. Раздел </w:t>
      </w:r>
      <w:r w:rsidR="006054D9">
        <w:t>«Цель муниципальной программы» П</w:t>
      </w:r>
      <w:r w:rsidRPr="00B62D4D">
        <w:t xml:space="preserve">аспорта муниципальной программы изложить в </w:t>
      </w:r>
      <w:r w:rsidR="006054D9">
        <w:t>следующей</w:t>
      </w:r>
      <w:r w:rsidRPr="00B62D4D">
        <w:t xml:space="preserve"> редакции: </w:t>
      </w:r>
    </w:p>
    <w:p w:rsidR="006054D9" w:rsidRPr="00B62D4D" w:rsidRDefault="006054D9" w:rsidP="00D33FA2">
      <w:pPr>
        <w:autoSpaceDE w:val="0"/>
        <w:autoSpaceDN w:val="0"/>
        <w:adjustRightInd w:val="0"/>
        <w:ind w:firstLine="709"/>
        <w:jc w:val="both"/>
      </w:pPr>
    </w:p>
    <w:tbl>
      <w:tblPr>
        <w:tblW w:w="9560" w:type="dxa"/>
        <w:tblLayout w:type="fixed"/>
        <w:tblCellMar>
          <w:left w:w="62" w:type="dxa"/>
          <w:right w:w="62" w:type="dxa"/>
        </w:tblCellMar>
        <w:tblLook w:val="0000" w:firstRow="0" w:lastRow="0" w:firstColumn="0" w:lastColumn="0" w:noHBand="0" w:noVBand="0"/>
      </w:tblPr>
      <w:tblGrid>
        <w:gridCol w:w="3464"/>
        <w:gridCol w:w="6096"/>
      </w:tblGrid>
      <w:tr w:rsidR="006054D9" w:rsidRPr="00C9019E" w:rsidTr="0049184F">
        <w:tc>
          <w:tcPr>
            <w:tcW w:w="3464" w:type="dxa"/>
          </w:tcPr>
          <w:p w:rsidR="006054D9" w:rsidRPr="00C9019E" w:rsidRDefault="006054D9" w:rsidP="0049184F">
            <w:pPr>
              <w:widowControl w:val="0"/>
              <w:autoSpaceDE w:val="0"/>
              <w:autoSpaceDN w:val="0"/>
            </w:pPr>
            <w:r>
              <w:t>«</w:t>
            </w:r>
            <w:r w:rsidRPr="00C9019E">
              <w:t>Цель муниципальной программы</w:t>
            </w:r>
          </w:p>
        </w:tc>
        <w:tc>
          <w:tcPr>
            <w:tcW w:w="6096" w:type="dxa"/>
          </w:tcPr>
          <w:p w:rsidR="006054D9" w:rsidRPr="00C9019E" w:rsidRDefault="006054D9" w:rsidP="0049184F">
            <w:pPr>
              <w:jc w:val="both"/>
              <w:rPr>
                <w:rFonts w:eastAsia="Calibri"/>
                <w:lang w:eastAsia="en-US"/>
              </w:rPr>
            </w:pPr>
            <w:r>
              <w:t>с</w:t>
            </w:r>
            <w:r w:rsidRPr="00B62D4D">
              <w:t>нижение уровня  преступности</w:t>
            </w:r>
          </w:p>
        </w:tc>
      </w:tr>
    </w:tbl>
    <w:p w:rsidR="006054D9" w:rsidRDefault="006054D9" w:rsidP="006054D9">
      <w:pPr>
        <w:ind w:firstLine="708"/>
        <w:jc w:val="right"/>
      </w:pPr>
      <w:r>
        <w:t>».</w:t>
      </w:r>
    </w:p>
    <w:p w:rsidR="00D33FA2" w:rsidRPr="00B62D4D" w:rsidRDefault="00D33FA2" w:rsidP="006054D9">
      <w:pPr>
        <w:ind w:firstLine="708"/>
        <w:jc w:val="both"/>
        <w:rPr>
          <w:color w:val="000000"/>
        </w:rPr>
      </w:pPr>
      <w:r w:rsidRPr="00B62D4D">
        <w:t xml:space="preserve">1.2. </w:t>
      </w:r>
      <w:r w:rsidR="006054D9">
        <w:rPr>
          <w:color w:val="000000"/>
        </w:rPr>
        <w:t>Таблицы 1–</w:t>
      </w:r>
      <w:r w:rsidRPr="00B62D4D">
        <w:rPr>
          <w:color w:val="000000"/>
        </w:rPr>
        <w:t>3 к муниципальной программе изложить в новой редакции согласно приложению.</w:t>
      </w:r>
    </w:p>
    <w:p w:rsidR="00D33FA2" w:rsidRPr="006054D9" w:rsidRDefault="00D33FA2" w:rsidP="006054D9">
      <w:pPr>
        <w:ind w:firstLine="708"/>
        <w:jc w:val="both"/>
      </w:pPr>
      <w:r w:rsidRPr="00B62D4D">
        <w:lastRenderedPageBreak/>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6054D9">
          <w:rPr>
            <w:rStyle w:val="af9"/>
            <w:color w:val="auto"/>
            <w:u w:val="none"/>
            <w:lang w:val="en-US"/>
          </w:rPr>
          <w:t>www</w:t>
        </w:r>
        <w:r w:rsidRPr="006054D9">
          <w:rPr>
            <w:rStyle w:val="af9"/>
            <w:color w:val="auto"/>
            <w:u w:val="none"/>
          </w:rPr>
          <w:t>.</w:t>
        </w:r>
        <w:r w:rsidRPr="006054D9">
          <w:rPr>
            <w:rStyle w:val="af9"/>
            <w:color w:val="auto"/>
            <w:u w:val="none"/>
            <w:lang w:val="en-US"/>
          </w:rPr>
          <w:t>nvraion</w:t>
        </w:r>
        <w:r w:rsidRPr="006054D9">
          <w:rPr>
            <w:rStyle w:val="af9"/>
            <w:color w:val="auto"/>
            <w:u w:val="none"/>
          </w:rPr>
          <w:t>.</w:t>
        </w:r>
        <w:r w:rsidRPr="006054D9">
          <w:rPr>
            <w:rStyle w:val="af9"/>
            <w:color w:val="auto"/>
            <w:u w:val="none"/>
            <w:lang w:val="en-US"/>
          </w:rPr>
          <w:t>ru</w:t>
        </w:r>
      </w:hyperlink>
      <w:r w:rsidRPr="006054D9">
        <w:t>.</w:t>
      </w:r>
    </w:p>
    <w:p w:rsidR="00D33FA2" w:rsidRDefault="00D33FA2" w:rsidP="006054D9">
      <w:pPr>
        <w:ind w:firstLine="708"/>
        <w:jc w:val="both"/>
      </w:pPr>
    </w:p>
    <w:p w:rsidR="00D33FA2" w:rsidRDefault="00D33FA2" w:rsidP="006054D9">
      <w:pPr>
        <w:ind w:firstLine="708"/>
        <w:jc w:val="both"/>
      </w:pPr>
      <w:r>
        <w:t>3. Пресс-службе адми</w:t>
      </w:r>
      <w:r w:rsidR="006054D9">
        <w:t>нистрации района</w:t>
      </w:r>
      <w:r>
        <w:t xml:space="preserve"> опубликовать постановление </w:t>
      </w:r>
      <w:r w:rsidR="006054D9">
        <w:t xml:space="preserve">                      </w:t>
      </w:r>
      <w:r>
        <w:t>в приложении «Официальный бюллетень» к газете «Новости приобья».</w:t>
      </w:r>
    </w:p>
    <w:p w:rsidR="006054D9" w:rsidRDefault="006054D9" w:rsidP="006054D9">
      <w:pPr>
        <w:ind w:firstLine="708"/>
        <w:jc w:val="both"/>
      </w:pPr>
    </w:p>
    <w:p w:rsidR="00D33FA2" w:rsidRDefault="00D33FA2" w:rsidP="006054D9">
      <w:pPr>
        <w:ind w:firstLine="708"/>
        <w:jc w:val="both"/>
      </w:pPr>
      <w:r>
        <w:t>4. Постановление вступает в силу после его официального опубликования (обнародования).</w:t>
      </w:r>
    </w:p>
    <w:p w:rsidR="00D33FA2" w:rsidRDefault="00D33FA2" w:rsidP="006054D9">
      <w:pPr>
        <w:ind w:firstLine="708"/>
        <w:jc w:val="both"/>
      </w:pPr>
    </w:p>
    <w:p w:rsidR="00D33FA2" w:rsidRDefault="00D33FA2" w:rsidP="006054D9">
      <w:pPr>
        <w:ind w:firstLine="708"/>
        <w:jc w:val="both"/>
      </w:pPr>
      <w:r>
        <w:t>5. Контроль за выполнением постановления оставляю за собой.</w:t>
      </w:r>
    </w:p>
    <w:p w:rsidR="00811025" w:rsidRDefault="00811025" w:rsidP="00E86C28">
      <w:pPr>
        <w:adjustRightInd w:val="0"/>
        <w:jc w:val="both"/>
        <w:outlineLvl w:val="0"/>
      </w:pPr>
    </w:p>
    <w:p w:rsidR="00811025" w:rsidRDefault="00811025" w:rsidP="00E86C28">
      <w:pPr>
        <w:adjustRightInd w:val="0"/>
        <w:jc w:val="both"/>
        <w:outlineLvl w:val="0"/>
      </w:pPr>
    </w:p>
    <w:p w:rsidR="00811025" w:rsidRPr="00C431DC" w:rsidRDefault="00811025" w:rsidP="00E86C28">
      <w:pPr>
        <w:adjustRightInd w:val="0"/>
        <w:jc w:val="both"/>
        <w:outlineLvl w:val="0"/>
      </w:pPr>
    </w:p>
    <w:p w:rsidR="0051323F" w:rsidRDefault="0051323F" w:rsidP="0051323F">
      <w:pPr>
        <w:jc w:val="both"/>
      </w:pPr>
      <w:r>
        <w:t>Глава района                                                                                       Б.А. Саломатин</w:t>
      </w:r>
    </w:p>
    <w:p w:rsidR="005428BD" w:rsidRDefault="005428BD" w:rsidP="004D2CE3">
      <w:pPr>
        <w:tabs>
          <w:tab w:val="left" w:pos="0"/>
        </w:tabs>
        <w:jc w:val="both"/>
        <w:rPr>
          <w:szCs w:val="20"/>
        </w:rPr>
      </w:pPr>
    </w:p>
    <w:p w:rsidR="00404D2E" w:rsidRDefault="00404D2E" w:rsidP="004D2CE3">
      <w:pPr>
        <w:tabs>
          <w:tab w:val="left" w:pos="0"/>
        </w:tabs>
        <w:jc w:val="both"/>
        <w:rPr>
          <w:szCs w:val="20"/>
        </w:rPr>
      </w:pPr>
    </w:p>
    <w:p w:rsidR="00404D2E" w:rsidRDefault="00404D2E"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sectPr w:rsidR="00D33FA2" w:rsidSect="00811025">
          <w:headerReference w:type="default" r:id="rId10"/>
          <w:pgSz w:w="11907" w:h="16840" w:code="9"/>
          <w:pgMar w:top="1134" w:right="567" w:bottom="1134" w:left="1701" w:header="720" w:footer="720" w:gutter="0"/>
          <w:cols w:space="720"/>
          <w:noEndnote/>
          <w:docGrid w:linePitch="381"/>
        </w:sectPr>
      </w:pPr>
    </w:p>
    <w:p w:rsidR="006054D9" w:rsidRDefault="006054D9" w:rsidP="006054D9">
      <w:pPr>
        <w:widowControl w:val="0"/>
        <w:tabs>
          <w:tab w:val="left" w:pos="9498"/>
        </w:tabs>
        <w:autoSpaceDE w:val="0"/>
        <w:autoSpaceDN w:val="0"/>
        <w:adjustRightInd w:val="0"/>
        <w:ind w:left="10065"/>
        <w:rPr>
          <w:rFonts w:eastAsia="Calibri"/>
          <w:lang w:eastAsia="en-US"/>
        </w:rPr>
      </w:pPr>
      <w:r>
        <w:rPr>
          <w:rFonts w:eastAsia="Calibri"/>
          <w:lang w:eastAsia="en-US"/>
        </w:rPr>
        <w:lastRenderedPageBreak/>
        <w:t xml:space="preserve">Приложение к постановлению </w:t>
      </w:r>
    </w:p>
    <w:p w:rsidR="006054D9" w:rsidRDefault="006054D9" w:rsidP="006054D9">
      <w:pPr>
        <w:widowControl w:val="0"/>
        <w:tabs>
          <w:tab w:val="left" w:pos="9498"/>
        </w:tabs>
        <w:autoSpaceDE w:val="0"/>
        <w:autoSpaceDN w:val="0"/>
        <w:adjustRightInd w:val="0"/>
        <w:ind w:left="10065"/>
        <w:rPr>
          <w:rFonts w:eastAsia="Calibri"/>
          <w:lang w:eastAsia="en-US"/>
        </w:rPr>
      </w:pPr>
      <w:r>
        <w:rPr>
          <w:rFonts w:eastAsia="Calibri"/>
          <w:lang w:eastAsia="en-US"/>
        </w:rPr>
        <w:t>администрации района</w:t>
      </w:r>
    </w:p>
    <w:p w:rsidR="006054D9" w:rsidRDefault="006054D9" w:rsidP="006054D9">
      <w:pPr>
        <w:widowControl w:val="0"/>
        <w:tabs>
          <w:tab w:val="left" w:pos="9498"/>
        </w:tabs>
        <w:autoSpaceDE w:val="0"/>
        <w:autoSpaceDN w:val="0"/>
        <w:adjustRightInd w:val="0"/>
        <w:ind w:left="10065"/>
        <w:rPr>
          <w:rFonts w:eastAsia="Calibri"/>
          <w:lang w:eastAsia="en-US"/>
        </w:rPr>
      </w:pPr>
      <w:r>
        <w:rPr>
          <w:rFonts w:eastAsia="Calibri"/>
          <w:lang w:eastAsia="en-US"/>
        </w:rPr>
        <w:t xml:space="preserve">от </w:t>
      </w:r>
      <w:r w:rsidR="004A4880">
        <w:rPr>
          <w:rFonts w:eastAsia="Calibri"/>
          <w:lang w:eastAsia="en-US"/>
        </w:rPr>
        <w:t>02.09.2020</w:t>
      </w:r>
      <w:r>
        <w:rPr>
          <w:rFonts w:eastAsia="Calibri"/>
          <w:lang w:eastAsia="en-US"/>
        </w:rPr>
        <w:t xml:space="preserve"> № </w:t>
      </w:r>
      <w:r w:rsidR="004A4880">
        <w:rPr>
          <w:rFonts w:eastAsia="Calibri"/>
          <w:lang w:eastAsia="en-US"/>
        </w:rPr>
        <w:t>1329</w:t>
      </w:r>
    </w:p>
    <w:p w:rsidR="006054D9" w:rsidRDefault="006054D9" w:rsidP="006054D9">
      <w:pPr>
        <w:widowControl w:val="0"/>
        <w:tabs>
          <w:tab w:val="left" w:pos="9498"/>
        </w:tabs>
        <w:autoSpaceDE w:val="0"/>
        <w:autoSpaceDN w:val="0"/>
        <w:adjustRightInd w:val="0"/>
        <w:ind w:left="10065"/>
        <w:rPr>
          <w:rFonts w:eastAsia="Calibri"/>
          <w:lang w:eastAsia="en-US"/>
        </w:rPr>
      </w:pPr>
    </w:p>
    <w:p w:rsidR="00D33FA2" w:rsidRPr="00D33FA2" w:rsidRDefault="003B1CD5" w:rsidP="006054D9">
      <w:pPr>
        <w:widowControl w:val="0"/>
        <w:tabs>
          <w:tab w:val="left" w:pos="9498"/>
        </w:tabs>
        <w:autoSpaceDE w:val="0"/>
        <w:autoSpaceDN w:val="0"/>
        <w:adjustRightInd w:val="0"/>
        <w:jc w:val="right"/>
        <w:rPr>
          <w:rFonts w:eastAsia="Calibri"/>
          <w:lang w:eastAsia="en-US"/>
        </w:rPr>
      </w:pPr>
      <w:r>
        <w:rPr>
          <w:rFonts w:eastAsia="Calibri"/>
          <w:lang w:eastAsia="en-US"/>
        </w:rPr>
        <w:t>«</w:t>
      </w:r>
      <w:r w:rsidR="00D33FA2" w:rsidRPr="00D33FA2">
        <w:rPr>
          <w:rFonts w:eastAsia="Calibri"/>
          <w:lang w:eastAsia="en-US"/>
        </w:rPr>
        <w:t>Таблица 1</w:t>
      </w:r>
    </w:p>
    <w:p w:rsidR="00D33FA2" w:rsidRPr="00D33FA2" w:rsidRDefault="00D33FA2" w:rsidP="006054D9">
      <w:pPr>
        <w:widowControl w:val="0"/>
        <w:autoSpaceDE w:val="0"/>
        <w:autoSpaceDN w:val="0"/>
        <w:adjustRightInd w:val="0"/>
        <w:jc w:val="center"/>
        <w:rPr>
          <w:rFonts w:eastAsia="Calibri"/>
          <w:b/>
          <w:lang w:eastAsia="en-US"/>
        </w:rPr>
      </w:pPr>
      <w:r w:rsidRPr="00D33FA2">
        <w:rPr>
          <w:rFonts w:eastAsia="Calibri"/>
          <w:b/>
          <w:lang w:eastAsia="en-US"/>
        </w:rPr>
        <w:t>Целевые показатели муниципальной программы</w:t>
      </w:r>
    </w:p>
    <w:tbl>
      <w:tblPr>
        <w:tblW w:w="550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
        <w:gridCol w:w="1007"/>
        <w:gridCol w:w="834"/>
        <w:gridCol w:w="391"/>
        <w:gridCol w:w="401"/>
        <w:gridCol w:w="401"/>
        <w:gridCol w:w="401"/>
        <w:gridCol w:w="401"/>
        <w:gridCol w:w="420"/>
        <w:gridCol w:w="401"/>
        <w:gridCol w:w="397"/>
        <w:gridCol w:w="397"/>
        <w:gridCol w:w="397"/>
        <w:gridCol w:w="407"/>
        <w:gridCol w:w="397"/>
        <w:gridCol w:w="397"/>
        <w:gridCol w:w="397"/>
        <w:gridCol w:w="397"/>
        <w:gridCol w:w="410"/>
        <w:gridCol w:w="397"/>
        <w:gridCol w:w="397"/>
        <w:gridCol w:w="397"/>
        <w:gridCol w:w="397"/>
        <w:gridCol w:w="410"/>
        <w:gridCol w:w="397"/>
        <w:gridCol w:w="397"/>
        <w:gridCol w:w="397"/>
        <w:gridCol w:w="397"/>
        <w:gridCol w:w="410"/>
        <w:gridCol w:w="397"/>
        <w:gridCol w:w="397"/>
        <w:gridCol w:w="397"/>
        <w:gridCol w:w="397"/>
        <w:gridCol w:w="417"/>
        <w:gridCol w:w="1061"/>
      </w:tblGrid>
      <w:tr w:rsidR="006054D9" w:rsidRPr="00D33FA2" w:rsidTr="006054D9">
        <w:trPr>
          <w:cantSplit/>
          <w:trHeight w:val="519"/>
          <w:jc w:val="right"/>
        </w:trPr>
        <w:tc>
          <w:tcPr>
            <w:tcW w:w="22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w:t>
            </w:r>
          </w:p>
          <w:p w:rsidR="00D33FA2" w:rsidRPr="006054D9" w:rsidRDefault="00D33FA2" w:rsidP="00D33FA2">
            <w:pPr>
              <w:jc w:val="center"/>
              <w:rPr>
                <w:b/>
                <w:sz w:val="22"/>
                <w:szCs w:val="22"/>
              </w:rPr>
            </w:pPr>
            <w:r w:rsidRPr="006054D9">
              <w:rPr>
                <w:b/>
                <w:sz w:val="22"/>
                <w:szCs w:val="22"/>
              </w:rPr>
              <w:t>показателя</w:t>
            </w:r>
          </w:p>
        </w:tc>
        <w:tc>
          <w:tcPr>
            <w:tcW w:w="314" w:type="pct"/>
            <w:vMerge w:val="restart"/>
            <w:tcBorders>
              <w:top w:val="single" w:sz="4" w:space="0" w:color="auto"/>
              <w:left w:val="single" w:sz="4" w:space="0" w:color="auto"/>
              <w:bottom w:val="single" w:sz="4" w:space="0" w:color="auto"/>
              <w:right w:val="single" w:sz="4" w:space="0" w:color="auto"/>
            </w:tcBorders>
            <w:vAlign w:val="center"/>
          </w:tcPr>
          <w:p w:rsidR="00D33FA2" w:rsidRPr="006054D9" w:rsidRDefault="00D33FA2" w:rsidP="00D33FA2">
            <w:pPr>
              <w:jc w:val="center"/>
              <w:rPr>
                <w:b/>
                <w:sz w:val="22"/>
                <w:szCs w:val="22"/>
              </w:rPr>
            </w:pPr>
            <w:r w:rsidRPr="006054D9">
              <w:rPr>
                <w:b/>
                <w:sz w:val="22"/>
                <w:szCs w:val="22"/>
              </w:rPr>
              <w:t>Наименование целевых показателей</w:t>
            </w:r>
          </w:p>
          <w:p w:rsidR="00D33FA2" w:rsidRPr="006054D9" w:rsidRDefault="00D33FA2" w:rsidP="00D33FA2">
            <w:pPr>
              <w:jc w:val="center"/>
              <w:rPr>
                <w:b/>
                <w:sz w:val="22"/>
                <w:szCs w:val="22"/>
              </w:rPr>
            </w:pPr>
          </w:p>
        </w:tc>
        <w:tc>
          <w:tcPr>
            <w:tcW w:w="260" w:type="pct"/>
            <w:vMerge w:val="restart"/>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Базовый показатель на начало реализации муниципальной программы</w:t>
            </w:r>
          </w:p>
        </w:tc>
        <w:tc>
          <w:tcPr>
            <w:tcW w:w="3873" w:type="pct"/>
            <w:gridSpan w:val="31"/>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Значения показателя по годам</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Целевое значение</w:t>
            </w:r>
          </w:p>
          <w:p w:rsidR="00D33FA2" w:rsidRPr="006054D9" w:rsidRDefault="00D33FA2" w:rsidP="00D33FA2">
            <w:pPr>
              <w:jc w:val="center"/>
              <w:rPr>
                <w:b/>
                <w:sz w:val="22"/>
                <w:szCs w:val="22"/>
              </w:rPr>
            </w:pPr>
            <w:r w:rsidRPr="006054D9">
              <w:rPr>
                <w:b/>
                <w:sz w:val="22"/>
                <w:szCs w:val="22"/>
              </w:rPr>
              <w:t>показателя</w:t>
            </w:r>
          </w:p>
          <w:p w:rsidR="00D33FA2" w:rsidRPr="006054D9" w:rsidRDefault="00D33FA2" w:rsidP="00D33FA2">
            <w:pPr>
              <w:jc w:val="center"/>
              <w:rPr>
                <w:b/>
                <w:sz w:val="22"/>
                <w:szCs w:val="22"/>
              </w:rPr>
            </w:pPr>
            <w:r w:rsidRPr="006054D9">
              <w:rPr>
                <w:b/>
                <w:sz w:val="22"/>
                <w:szCs w:val="22"/>
              </w:rPr>
              <w:t>на момент</w:t>
            </w:r>
          </w:p>
          <w:p w:rsidR="00D33FA2" w:rsidRPr="006054D9" w:rsidRDefault="00D33FA2" w:rsidP="00D33FA2">
            <w:pPr>
              <w:jc w:val="center"/>
              <w:rPr>
                <w:b/>
                <w:sz w:val="22"/>
                <w:szCs w:val="22"/>
              </w:rPr>
            </w:pPr>
            <w:r w:rsidRPr="006054D9">
              <w:rPr>
                <w:b/>
                <w:sz w:val="22"/>
                <w:szCs w:val="22"/>
              </w:rPr>
              <w:t>окончания</w:t>
            </w:r>
          </w:p>
          <w:p w:rsidR="00D33FA2" w:rsidRPr="006054D9" w:rsidRDefault="00D33FA2" w:rsidP="00D33FA2">
            <w:pPr>
              <w:jc w:val="center"/>
              <w:rPr>
                <w:b/>
                <w:sz w:val="22"/>
                <w:szCs w:val="22"/>
              </w:rPr>
            </w:pPr>
            <w:r w:rsidRPr="006054D9">
              <w:rPr>
                <w:b/>
                <w:sz w:val="22"/>
                <w:szCs w:val="22"/>
              </w:rPr>
              <w:t>реализации</w:t>
            </w:r>
          </w:p>
          <w:p w:rsidR="00D33FA2" w:rsidRPr="006054D9" w:rsidRDefault="00D33FA2" w:rsidP="00D33FA2">
            <w:pPr>
              <w:jc w:val="center"/>
              <w:rPr>
                <w:b/>
                <w:sz w:val="22"/>
                <w:szCs w:val="22"/>
              </w:rPr>
            </w:pPr>
            <w:r w:rsidRPr="006054D9">
              <w:rPr>
                <w:b/>
                <w:sz w:val="22"/>
                <w:szCs w:val="22"/>
              </w:rPr>
              <w:t>муниципальной программы (2030 год)</w:t>
            </w:r>
          </w:p>
        </w:tc>
      </w:tr>
      <w:tr w:rsidR="006054D9" w:rsidRPr="00D33FA2" w:rsidTr="006054D9">
        <w:trPr>
          <w:cantSplit/>
          <w:trHeight w:val="494"/>
          <w:jc w:val="right"/>
        </w:trPr>
        <w:tc>
          <w:tcPr>
            <w:tcW w:w="220"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c>
          <w:tcPr>
            <w:tcW w:w="260"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c>
          <w:tcPr>
            <w:tcW w:w="12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ind w:left="113" w:right="113"/>
              <w:jc w:val="center"/>
              <w:rPr>
                <w:b/>
                <w:sz w:val="22"/>
                <w:szCs w:val="22"/>
              </w:rPr>
            </w:pPr>
            <w:r w:rsidRPr="006054D9">
              <w:rPr>
                <w:b/>
                <w:sz w:val="22"/>
                <w:szCs w:val="22"/>
              </w:rPr>
              <w:t>2019 год</w:t>
            </w:r>
          </w:p>
        </w:tc>
        <w:tc>
          <w:tcPr>
            <w:tcW w:w="631" w:type="pct"/>
            <w:gridSpan w:val="5"/>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2020 год</w:t>
            </w:r>
          </w:p>
        </w:tc>
        <w:tc>
          <w:tcPr>
            <w:tcW w:w="624" w:type="pct"/>
            <w:gridSpan w:val="5"/>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2021 год</w:t>
            </w:r>
          </w:p>
        </w:tc>
        <w:tc>
          <w:tcPr>
            <w:tcW w:w="624" w:type="pct"/>
            <w:gridSpan w:val="5"/>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2022 год</w:t>
            </w:r>
          </w:p>
        </w:tc>
        <w:tc>
          <w:tcPr>
            <w:tcW w:w="624" w:type="pct"/>
            <w:gridSpan w:val="5"/>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2023 год</w:t>
            </w:r>
          </w:p>
        </w:tc>
        <w:tc>
          <w:tcPr>
            <w:tcW w:w="624" w:type="pct"/>
            <w:gridSpan w:val="5"/>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2024 год</w:t>
            </w:r>
          </w:p>
        </w:tc>
        <w:tc>
          <w:tcPr>
            <w:tcW w:w="626" w:type="pct"/>
            <w:gridSpan w:val="5"/>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jc w:val="center"/>
              <w:rPr>
                <w:b/>
                <w:sz w:val="22"/>
                <w:szCs w:val="22"/>
              </w:rPr>
            </w:pPr>
            <w:r w:rsidRPr="006054D9">
              <w:rPr>
                <w:b/>
                <w:sz w:val="22"/>
                <w:szCs w:val="22"/>
              </w:rPr>
              <w:t>2025 год</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r>
      <w:tr w:rsidR="006054D9" w:rsidRPr="00D33FA2" w:rsidTr="006054D9">
        <w:trPr>
          <w:cantSplit/>
          <w:trHeight w:val="1347"/>
          <w:jc w:val="right"/>
        </w:trPr>
        <w:tc>
          <w:tcPr>
            <w:tcW w:w="220"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c>
          <w:tcPr>
            <w:tcW w:w="260"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D33FA2" w:rsidRPr="006054D9" w:rsidRDefault="00D33FA2" w:rsidP="00D33FA2">
            <w:pPr>
              <w:rPr>
                <w:b/>
                <w:sz w:val="22"/>
                <w:szCs w:val="22"/>
              </w:rPr>
            </w:pP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итого</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w:t>
            </w:r>
            <w:r w:rsidRPr="006054D9">
              <w:rPr>
                <w:b/>
                <w:sz w:val="22"/>
                <w:szCs w:val="22"/>
              </w:rPr>
              <w:t xml:space="preserve"> квартал</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w:t>
            </w:r>
            <w:r w:rsidRPr="006054D9">
              <w:rPr>
                <w:b/>
                <w:sz w:val="22"/>
                <w:szCs w:val="22"/>
              </w:rPr>
              <w:t xml:space="preserve"> квартал</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III</w:t>
            </w:r>
            <w:r w:rsidRPr="006054D9">
              <w:rPr>
                <w:b/>
                <w:sz w:val="22"/>
                <w:szCs w:val="22"/>
              </w:rPr>
              <w:t xml:space="preserve"> квартал</w:t>
            </w:r>
          </w:p>
        </w:tc>
        <w:tc>
          <w:tcPr>
            <w:tcW w:w="130"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IV</w:t>
            </w:r>
            <w:r w:rsidRPr="006054D9">
              <w:rPr>
                <w:b/>
                <w:sz w:val="22"/>
                <w:szCs w:val="22"/>
              </w:rPr>
              <w:t xml:space="preserve"> квартал</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итого</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III</w:t>
            </w:r>
            <w:r w:rsidRPr="006054D9">
              <w:rPr>
                <w:b/>
                <w:sz w:val="22"/>
                <w:szCs w:val="22"/>
              </w:rPr>
              <w:t xml:space="preserve"> квартал</w:t>
            </w:r>
          </w:p>
        </w:tc>
        <w:tc>
          <w:tcPr>
            <w:tcW w:w="127"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IV</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итого</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III</w:t>
            </w:r>
            <w:r w:rsidRPr="006054D9">
              <w:rPr>
                <w:b/>
                <w:sz w:val="22"/>
                <w:szCs w:val="22"/>
              </w:rPr>
              <w:t xml:space="preserve"> квартал</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IV</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итого</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III</w:t>
            </w:r>
            <w:r w:rsidRPr="006054D9">
              <w:rPr>
                <w:b/>
                <w:sz w:val="22"/>
                <w:szCs w:val="22"/>
              </w:rPr>
              <w:t xml:space="preserve"> квартал</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IV</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итого</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III</w:t>
            </w:r>
            <w:r w:rsidRPr="006054D9">
              <w:rPr>
                <w:b/>
                <w:sz w:val="22"/>
                <w:szCs w:val="22"/>
              </w:rPr>
              <w:t xml:space="preserve"> квартал</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IV</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rPr>
              <w:t>итого</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w:t>
            </w:r>
            <w:r w:rsidRPr="006054D9">
              <w:rPr>
                <w:b/>
                <w:sz w:val="22"/>
                <w:szCs w:val="22"/>
              </w:rPr>
              <w:t xml:space="preserve"> квартал</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III</w:t>
            </w:r>
            <w:r w:rsidRPr="006054D9">
              <w:rPr>
                <w:b/>
                <w:sz w:val="22"/>
                <w:szCs w:val="22"/>
              </w:rPr>
              <w:t xml:space="preserve"> квартал</w:t>
            </w:r>
          </w:p>
        </w:tc>
        <w:tc>
          <w:tcPr>
            <w:tcW w:w="130"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6054D9" w:rsidRDefault="00D33FA2" w:rsidP="00D33FA2">
            <w:pPr>
              <w:jc w:val="center"/>
              <w:rPr>
                <w:b/>
                <w:sz w:val="22"/>
                <w:szCs w:val="22"/>
              </w:rPr>
            </w:pPr>
            <w:r w:rsidRPr="006054D9">
              <w:rPr>
                <w:b/>
                <w:sz w:val="22"/>
                <w:szCs w:val="22"/>
                <w:lang w:val="en-US"/>
              </w:rPr>
              <w:t>IV</w:t>
            </w:r>
            <w:r w:rsidRPr="006054D9">
              <w:rPr>
                <w:b/>
                <w:sz w:val="22"/>
                <w:szCs w:val="22"/>
              </w:rPr>
              <w:t xml:space="preserve"> квартал</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rPr>
                <w:sz w:val="22"/>
                <w:szCs w:val="22"/>
              </w:rPr>
            </w:pPr>
          </w:p>
        </w:tc>
      </w:tr>
      <w:tr w:rsidR="006054D9" w:rsidRPr="00D33FA2" w:rsidTr="006054D9">
        <w:trPr>
          <w:cantSplit/>
          <w:trHeight w:val="204"/>
          <w:jc w:val="right"/>
        </w:trPr>
        <w:tc>
          <w:tcPr>
            <w:tcW w:w="220"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2"/>
                <w:szCs w:val="22"/>
              </w:rPr>
            </w:pPr>
            <w:r w:rsidRPr="00D33FA2">
              <w:rPr>
                <w:sz w:val="22"/>
                <w:szCs w:val="22"/>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w:t>
            </w:r>
          </w:p>
        </w:tc>
        <w:tc>
          <w:tcPr>
            <w:tcW w:w="260"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w:t>
            </w:r>
          </w:p>
        </w:tc>
        <w:tc>
          <w:tcPr>
            <w:tcW w:w="122"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4</w:t>
            </w:r>
          </w:p>
        </w:tc>
        <w:tc>
          <w:tcPr>
            <w:tcW w:w="125"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5</w:t>
            </w:r>
          </w:p>
        </w:tc>
        <w:tc>
          <w:tcPr>
            <w:tcW w:w="125"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6</w:t>
            </w:r>
          </w:p>
        </w:tc>
        <w:tc>
          <w:tcPr>
            <w:tcW w:w="125"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7</w:t>
            </w:r>
          </w:p>
        </w:tc>
        <w:tc>
          <w:tcPr>
            <w:tcW w:w="125"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8</w:t>
            </w:r>
          </w:p>
        </w:tc>
        <w:tc>
          <w:tcPr>
            <w:tcW w:w="130"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9</w:t>
            </w:r>
          </w:p>
        </w:tc>
        <w:tc>
          <w:tcPr>
            <w:tcW w:w="125"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10</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11</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12</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13</w:t>
            </w:r>
          </w:p>
        </w:tc>
        <w:tc>
          <w:tcPr>
            <w:tcW w:w="127"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14</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15</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16</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17</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18</w:t>
            </w:r>
          </w:p>
        </w:tc>
        <w:tc>
          <w:tcPr>
            <w:tcW w:w="128"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19</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20</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21</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22</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23</w:t>
            </w:r>
          </w:p>
        </w:tc>
        <w:tc>
          <w:tcPr>
            <w:tcW w:w="128"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24</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25</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26</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27</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28</w:t>
            </w:r>
          </w:p>
        </w:tc>
        <w:tc>
          <w:tcPr>
            <w:tcW w:w="128"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29</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30</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31</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32</w:t>
            </w:r>
          </w:p>
        </w:tc>
        <w:tc>
          <w:tcPr>
            <w:tcW w:w="124"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33</w:t>
            </w:r>
          </w:p>
        </w:tc>
        <w:tc>
          <w:tcPr>
            <w:tcW w:w="130"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34</w:t>
            </w:r>
          </w:p>
        </w:tc>
        <w:tc>
          <w:tcPr>
            <w:tcW w:w="332"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0"/>
                <w:szCs w:val="20"/>
              </w:rPr>
            </w:pPr>
            <w:r w:rsidRPr="00D33FA2">
              <w:rPr>
                <w:sz w:val="20"/>
                <w:szCs w:val="20"/>
              </w:rPr>
              <w:t>35</w:t>
            </w:r>
          </w:p>
        </w:tc>
      </w:tr>
      <w:tr w:rsidR="006054D9" w:rsidRPr="00D33FA2" w:rsidTr="006054D9">
        <w:trPr>
          <w:cantSplit/>
          <w:trHeight w:val="1343"/>
          <w:jc w:val="right"/>
        </w:trPr>
        <w:tc>
          <w:tcPr>
            <w:tcW w:w="220"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2"/>
                <w:szCs w:val="22"/>
              </w:rPr>
            </w:pPr>
            <w:r w:rsidRPr="00D33FA2">
              <w:rPr>
                <w:sz w:val="22"/>
                <w:szCs w:val="22"/>
              </w:rPr>
              <w:lastRenderedPageBreak/>
              <w:t>1.</w:t>
            </w:r>
          </w:p>
        </w:tc>
        <w:tc>
          <w:tcPr>
            <w:tcW w:w="314" w:type="pct"/>
            <w:tcBorders>
              <w:top w:val="single" w:sz="4" w:space="0" w:color="auto"/>
              <w:left w:val="single" w:sz="4" w:space="0" w:color="auto"/>
              <w:bottom w:val="single" w:sz="4" w:space="0" w:color="auto"/>
              <w:right w:val="single" w:sz="4" w:space="0" w:color="auto"/>
            </w:tcBorders>
            <w:hideMark/>
          </w:tcPr>
          <w:p w:rsidR="00D33FA2" w:rsidRPr="00D33FA2" w:rsidRDefault="00D33FA2" w:rsidP="00D33FA2">
            <w:pPr>
              <w:rPr>
                <w:sz w:val="22"/>
                <w:szCs w:val="22"/>
              </w:rPr>
            </w:pPr>
            <w:r w:rsidRPr="00D33FA2">
              <w:rPr>
                <w:sz w:val="22"/>
                <w:szCs w:val="22"/>
              </w:rPr>
              <w:t xml:space="preserve">Доля выявленных с участием общественности правонарушений в общем количестве правонарушений, (%) * </w:t>
            </w:r>
          </w:p>
        </w:tc>
        <w:tc>
          <w:tcPr>
            <w:tcW w:w="260"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1,0</w:t>
            </w:r>
          </w:p>
        </w:tc>
        <w:tc>
          <w:tcPr>
            <w:tcW w:w="122"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1,2</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1,4</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0,35</w:t>
            </w:r>
          </w:p>
        </w:tc>
        <w:tc>
          <w:tcPr>
            <w:tcW w:w="125"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rPr>
                <w:sz w:val="22"/>
                <w:szCs w:val="22"/>
              </w:rPr>
            </w:pPr>
            <w:r w:rsidRPr="00D33FA2">
              <w:rPr>
                <w:sz w:val="22"/>
                <w:szCs w:val="22"/>
              </w:rPr>
              <w:t>0,35</w:t>
            </w:r>
          </w:p>
        </w:tc>
        <w:tc>
          <w:tcPr>
            <w:tcW w:w="125"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rPr>
                <w:sz w:val="22"/>
                <w:szCs w:val="22"/>
              </w:rPr>
            </w:pPr>
            <w:r w:rsidRPr="00D33FA2">
              <w:rPr>
                <w:sz w:val="22"/>
                <w:szCs w:val="22"/>
              </w:rPr>
              <w:t>0,35</w:t>
            </w:r>
          </w:p>
        </w:tc>
        <w:tc>
          <w:tcPr>
            <w:tcW w:w="130"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rPr>
                <w:sz w:val="22"/>
                <w:szCs w:val="22"/>
              </w:rPr>
            </w:pPr>
            <w:r w:rsidRPr="00D33FA2">
              <w:rPr>
                <w:sz w:val="22"/>
                <w:szCs w:val="22"/>
              </w:rPr>
              <w:t>0,35</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1,8</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0,40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0,45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0,45</w:t>
            </w:r>
          </w:p>
        </w:tc>
        <w:tc>
          <w:tcPr>
            <w:tcW w:w="127"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2,0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8"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2,0</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8"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0,50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3,0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0,65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0,70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0,75</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0,90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3,0</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0,75</w:t>
            </w:r>
          </w:p>
        </w:tc>
        <w:tc>
          <w:tcPr>
            <w:tcW w:w="130"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0,75</w:t>
            </w:r>
          </w:p>
        </w:tc>
        <w:tc>
          <w:tcPr>
            <w:tcW w:w="332"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widowControl w:val="0"/>
              <w:autoSpaceDE w:val="0"/>
              <w:autoSpaceDN w:val="0"/>
              <w:jc w:val="center"/>
              <w:rPr>
                <w:sz w:val="22"/>
                <w:szCs w:val="22"/>
              </w:rPr>
            </w:pPr>
            <w:r w:rsidRPr="00D33FA2">
              <w:rPr>
                <w:sz w:val="22"/>
                <w:szCs w:val="22"/>
              </w:rPr>
              <w:t>3,0</w:t>
            </w:r>
          </w:p>
        </w:tc>
      </w:tr>
      <w:tr w:rsidR="006054D9" w:rsidRPr="00D33FA2" w:rsidTr="006054D9">
        <w:trPr>
          <w:cantSplit/>
          <w:trHeight w:val="1343"/>
          <w:jc w:val="right"/>
        </w:trPr>
        <w:tc>
          <w:tcPr>
            <w:tcW w:w="220"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jc w:val="center"/>
              <w:rPr>
                <w:sz w:val="22"/>
                <w:szCs w:val="22"/>
              </w:rPr>
            </w:pPr>
            <w:r w:rsidRPr="00D33FA2">
              <w:rPr>
                <w:sz w:val="22"/>
                <w:szCs w:val="22"/>
              </w:rPr>
              <w:t>2.</w:t>
            </w:r>
          </w:p>
        </w:tc>
        <w:tc>
          <w:tcPr>
            <w:tcW w:w="314" w:type="pct"/>
            <w:tcBorders>
              <w:top w:val="single" w:sz="4" w:space="0" w:color="auto"/>
              <w:left w:val="single" w:sz="4" w:space="0" w:color="auto"/>
              <w:bottom w:val="single" w:sz="4" w:space="0" w:color="auto"/>
              <w:right w:val="single" w:sz="4" w:space="0" w:color="auto"/>
            </w:tcBorders>
            <w:hideMark/>
          </w:tcPr>
          <w:p w:rsidR="00D33FA2" w:rsidRPr="00D33FA2" w:rsidRDefault="00D33FA2" w:rsidP="00D33FA2">
            <w:pPr>
              <w:rPr>
                <w:sz w:val="22"/>
                <w:szCs w:val="22"/>
              </w:rPr>
            </w:pPr>
            <w:r w:rsidRPr="00D33FA2">
              <w:rPr>
                <w:sz w:val="22"/>
                <w:szCs w:val="22"/>
              </w:rPr>
              <w:t>Уровень преступности (число зарегистрированных преступлений на 100 тыс. человек населения), ед.</w:t>
            </w:r>
            <w:r w:rsidRPr="00D33FA2">
              <w:rPr>
                <w:rFonts w:cs="Calibri"/>
                <w:sz w:val="22"/>
                <w:szCs w:val="22"/>
              </w:rPr>
              <w:t>**</w:t>
            </w:r>
          </w:p>
        </w:tc>
        <w:tc>
          <w:tcPr>
            <w:tcW w:w="260"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2134</w:t>
            </w:r>
          </w:p>
        </w:tc>
        <w:tc>
          <w:tcPr>
            <w:tcW w:w="122"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2123</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68"/>
              <w:jc w:val="center"/>
              <w:rPr>
                <w:sz w:val="22"/>
                <w:szCs w:val="22"/>
              </w:rPr>
            </w:pPr>
            <w:r w:rsidRPr="00D33FA2">
              <w:rPr>
                <w:sz w:val="22"/>
                <w:szCs w:val="22"/>
              </w:rPr>
              <w:t>2113</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528,25</w:t>
            </w:r>
          </w:p>
        </w:tc>
        <w:tc>
          <w:tcPr>
            <w:tcW w:w="125"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528,25</w:t>
            </w:r>
          </w:p>
        </w:tc>
        <w:tc>
          <w:tcPr>
            <w:tcW w:w="125"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528,25</w:t>
            </w:r>
          </w:p>
        </w:tc>
        <w:tc>
          <w:tcPr>
            <w:tcW w:w="130"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528,25</w:t>
            </w:r>
          </w:p>
        </w:tc>
        <w:tc>
          <w:tcPr>
            <w:tcW w:w="125"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2003</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500,75</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500,75</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500,75</w:t>
            </w:r>
          </w:p>
        </w:tc>
        <w:tc>
          <w:tcPr>
            <w:tcW w:w="127"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500,75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1993</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498,25</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498,25</w:t>
            </w:r>
          </w:p>
        </w:tc>
        <w:tc>
          <w:tcPr>
            <w:tcW w:w="124"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498,25</w:t>
            </w:r>
          </w:p>
        </w:tc>
        <w:tc>
          <w:tcPr>
            <w:tcW w:w="128" w:type="pct"/>
            <w:tcBorders>
              <w:top w:val="single" w:sz="4" w:space="0" w:color="auto"/>
              <w:left w:val="single" w:sz="4" w:space="0" w:color="auto"/>
              <w:bottom w:val="single" w:sz="4" w:space="0" w:color="auto"/>
              <w:right w:val="single" w:sz="4" w:space="0" w:color="auto"/>
            </w:tcBorders>
            <w:textDirection w:val="btLr"/>
            <w:hideMark/>
          </w:tcPr>
          <w:p w:rsidR="00D33FA2" w:rsidRPr="00D33FA2" w:rsidRDefault="00D33FA2" w:rsidP="00D33FA2">
            <w:pPr>
              <w:ind w:left="113" w:right="113"/>
              <w:jc w:val="center"/>
            </w:pPr>
            <w:r w:rsidRPr="00D33FA2">
              <w:rPr>
                <w:sz w:val="22"/>
                <w:szCs w:val="22"/>
              </w:rPr>
              <w:t>498,25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1983</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495,75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495,75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495,75</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495,75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1974</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493,75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493,75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493,75</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493,75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widowControl w:val="0"/>
              <w:autoSpaceDE w:val="0"/>
              <w:autoSpaceDN w:val="0"/>
              <w:ind w:left="113" w:right="113"/>
              <w:jc w:val="center"/>
              <w:rPr>
                <w:sz w:val="22"/>
                <w:szCs w:val="22"/>
              </w:rPr>
            </w:pPr>
            <w:r w:rsidRPr="00D33FA2">
              <w:rPr>
                <w:sz w:val="22"/>
                <w:szCs w:val="22"/>
              </w:rPr>
              <w:t>1965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491,25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491,25</w:t>
            </w:r>
          </w:p>
        </w:tc>
        <w:tc>
          <w:tcPr>
            <w:tcW w:w="124"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491,25</w:t>
            </w:r>
          </w:p>
        </w:tc>
        <w:tc>
          <w:tcPr>
            <w:tcW w:w="130" w:type="pct"/>
            <w:tcBorders>
              <w:top w:val="single" w:sz="4" w:space="0" w:color="auto"/>
              <w:left w:val="single" w:sz="4" w:space="0" w:color="auto"/>
              <w:bottom w:val="single" w:sz="4" w:space="0" w:color="auto"/>
              <w:right w:val="single" w:sz="4" w:space="0" w:color="auto"/>
            </w:tcBorders>
            <w:textDirection w:val="btLr"/>
            <w:vAlign w:val="center"/>
            <w:hideMark/>
          </w:tcPr>
          <w:p w:rsidR="00D33FA2" w:rsidRPr="00D33FA2" w:rsidRDefault="00D33FA2" w:rsidP="00D33FA2">
            <w:pPr>
              <w:jc w:val="center"/>
              <w:rPr>
                <w:sz w:val="22"/>
                <w:szCs w:val="22"/>
              </w:rPr>
            </w:pPr>
            <w:r w:rsidRPr="00D33FA2">
              <w:rPr>
                <w:sz w:val="22"/>
                <w:szCs w:val="22"/>
              </w:rPr>
              <w:t>491,25</w:t>
            </w:r>
          </w:p>
        </w:tc>
        <w:tc>
          <w:tcPr>
            <w:tcW w:w="332" w:type="pct"/>
            <w:tcBorders>
              <w:top w:val="single" w:sz="4" w:space="0" w:color="auto"/>
              <w:left w:val="single" w:sz="4" w:space="0" w:color="auto"/>
              <w:bottom w:val="single" w:sz="4" w:space="0" w:color="auto"/>
              <w:right w:val="single" w:sz="4" w:space="0" w:color="auto"/>
            </w:tcBorders>
            <w:vAlign w:val="center"/>
            <w:hideMark/>
          </w:tcPr>
          <w:p w:rsidR="00D33FA2" w:rsidRPr="00D33FA2" w:rsidRDefault="00D33FA2" w:rsidP="00D33FA2">
            <w:pPr>
              <w:widowControl w:val="0"/>
              <w:autoSpaceDE w:val="0"/>
              <w:autoSpaceDN w:val="0"/>
              <w:jc w:val="center"/>
              <w:rPr>
                <w:sz w:val="22"/>
                <w:szCs w:val="22"/>
              </w:rPr>
            </w:pPr>
            <w:r w:rsidRPr="00D33FA2">
              <w:rPr>
                <w:sz w:val="22"/>
                <w:szCs w:val="22"/>
              </w:rPr>
              <w:t>1955</w:t>
            </w:r>
          </w:p>
        </w:tc>
      </w:tr>
    </w:tbl>
    <w:p w:rsidR="00D33FA2" w:rsidRPr="00D33FA2" w:rsidRDefault="00D33FA2" w:rsidP="00D33FA2">
      <w:pPr>
        <w:tabs>
          <w:tab w:val="left" w:pos="1080"/>
        </w:tabs>
        <w:ind w:firstLine="709"/>
        <w:jc w:val="both"/>
        <w:rPr>
          <w:sz w:val="20"/>
          <w:szCs w:val="20"/>
        </w:rPr>
      </w:pPr>
      <w:bookmarkStart w:id="1" w:name="P381"/>
      <w:bookmarkEnd w:id="1"/>
      <w:r w:rsidRPr="00D33FA2">
        <w:rPr>
          <w:sz w:val="20"/>
          <w:szCs w:val="20"/>
        </w:rPr>
        <w:t xml:space="preserve">* показатель </w:t>
      </w:r>
      <w:r w:rsidRPr="00D33FA2">
        <w:rPr>
          <w:bCs/>
          <w:color w:val="000000" w:themeColor="text1"/>
          <w:sz w:val="20"/>
          <w:szCs w:val="20"/>
        </w:rPr>
        <w:t>рассчитывается</w:t>
      </w:r>
      <w:r w:rsidRPr="00D33FA2">
        <w:rPr>
          <w:sz w:val="20"/>
          <w:szCs w:val="20"/>
        </w:rPr>
        <w:t xml:space="preserve"> как процентное отношение числа правонарушений, выявленных с участием общественности, к общему количеству правонарушений;</w:t>
      </w:r>
    </w:p>
    <w:p w:rsidR="00D33FA2" w:rsidRPr="00D33FA2" w:rsidRDefault="00D33FA2" w:rsidP="00D33FA2">
      <w:pPr>
        <w:tabs>
          <w:tab w:val="left" w:pos="1080"/>
        </w:tabs>
        <w:ind w:right="-31" w:firstLine="709"/>
        <w:jc w:val="both"/>
        <w:rPr>
          <w:rFonts w:eastAsiaTheme="minorHAnsi"/>
          <w:color w:val="000000" w:themeColor="text1"/>
          <w:sz w:val="20"/>
          <w:szCs w:val="20"/>
          <w:lang w:eastAsia="en-US"/>
        </w:rPr>
      </w:pPr>
      <w:r w:rsidRPr="00D33FA2">
        <w:rPr>
          <w:bCs/>
          <w:color w:val="000000" w:themeColor="text1"/>
          <w:sz w:val="20"/>
          <w:szCs w:val="20"/>
        </w:rPr>
        <w:t xml:space="preserve">** показатель рассчитывается как отношение количества зарегистрированных преступлений на 100 тысяч человек населения. </w:t>
      </w:r>
      <w:r w:rsidRPr="00D33FA2">
        <w:rPr>
          <w:bCs/>
          <w:sz w:val="20"/>
          <w:szCs w:val="20"/>
        </w:rPr>
        <w:t xml:space="preserve">У = П х 100 000 / Н, </w:t>
      </w:r>
      <w:r w:rsidRPr="00D33FA2">
        <w:rPr>
          <w:sz w:val="20"/>
          <w:szCs w:val="20"/>
        </w:rPr>
        <w:t>где У – уровень преступности, П – число фактов или количество лиц, совершивших преступления, Н – численность населения.</w:t>
      </w:r>
    </w:p>
    <w:p w:rsidR="00D33FA2" w:rsidRPr="00D33FA2" w:rsidRDefault="00D33FA2" w:rsidP="00D33FA2">
      <w:pPr>
        <w:autoSpaceDE w:val="0"/>
        <w:autoSpaceDN w:val="0"/>
        <w:adjustRightInd w:val="0"/>
        <w:ind w:firstLine="708"/>
        <w:jc w:val="both"/>
        <w:rPr>
          <w:rFonts w:eastAsia="Courier New"/>
          <w:sz w:val="20"/>
          <w:szCs w:val="20"/>
          <w:lang w:eastAsia="en-US"/>
        </w:rPr>
      </w:pPr>
      <w:r w:rsidRPr="00D33FA2">
        <w:rPr>
          <w:rFonts w:eastAsia="Calibri"/>
          <w:sz w:val="20"/>
          <w:szCs w:val="20"/>
          <w:lang w:eastAsia="en-US"/>
        </w:rPr>
        <w:t xml:space="preserve">1. Государственная программа Ханты-Мансийского автономного округа – Югры </w:t>
      </w:r>
      <w:r w:rsidRPr="00D33FA2">
        <w:rPr>
          <w:rFonts w:eastAsia="Calibri"/>
          <w:bCs/>
          <w:sz w:val="20"/>
          <w:szCs w:val="20"/>
          <w:lang w:eastAsia="en-US"/>
        </w:rPr>
        <w:t>«</w:t>
      </w:r>
      <w:r w:rsidRPr="00D33FA2">
        <w:rPr>
          <w:rFonts w:eastAsia="Calibri"/>
          <w:sz w:val="20"/>
          <w:szCs w:val="20"/>
          <w:lang w:eastAsia="en-US"/>
        </w:rPr>
        <w:t>Профилактика правонарушений и обеспечение отдельных прав граждан», утвержденная постановлением Правительства Ханты-Мансийского автономного округа − Югры от 5октября 2018 года № 348-п</w:t>
      </w:r>
      <w:r w:rsidRPr="00D33FA2">
        <w:rPr>
          <w:rFonts w:eastAsia="Courier New"/>
          <w:sz w:val="20"/>
          <w:szCs w:val="20"/>
          <w:lang w:eastAsia="en-US"/>
        </w:rPr>
        <w:t>.</w:t>
      </w:r>
    </w:p>
    <w:p w:rsidR="00D33FA2" w:rsidRPr="00D33FA2" w:rsidRDefault="00D33FA2" w:rsidP="00D33FA2">
      <w:pPr>
        <w:autoSpaceDE w:val="0"/>
        <w:autoSpaceDN w:val="0"/>
        <w:adjustRightInd w:val="0"/>
        <w:ind w:firstLine="708"/>
        <w:jc w:val="both"/>
        <w:rPr>
          <w:rFonts w:eastAsia="Courier New"/>
          <w:sz w:val="20"/>
          <w:szCs w:val="20"/>
          <w:lang w:eastAsia="en-US"/>
        </w:rPr>
      </w:pPr>
      <w:r w:rsidRPr="00D33FA2">
        <w:rPr>
          <w:rFonts w:eastAsia="Courier New"/>
          <w:sz w:val="20"/>
          <w:szCs w:val="20"/>
          <w:lang w:eastAsia="en-US"/>
        </w:rPr>
        <w:t xml:space="preserve">2.Указ Президента Российской Федерации от 14 ноября 2017 года №548 «Об оценке эффективности деятельности органов исполнительной власти субъектов Российской Федерации». </w:t>
      </w:r>
    </w:p>
    <w:p w:rsidR="00D33FA2" w:rsidRPr="00D33FA2" w:rsidRDefault="00D33FA2" w:rsidP="00D33FA2">
      <w:pPr>
        <w:widowControl w:val="0"/>
        <w:autoSpaceDE w:val="0"/>
        <w:autoSpaceDN w:val="0"/>
        <w:jc w:val="right"/>
        <w:outlineLvl w:val="1"/>
      </w:pPr>
    </w:p>
    <w:p w:rsidR="00D33FA2" w:rsidRPr="00D33FA2" w:rsidRDefault="00D33FA2" w:rsidP="00D33FA2">
      <w:pPr>
        <w:widowControl w:val="0"/>
        <w:autoSpaceDE w:val="0"/>
        <w:autoSpaceDN w:val="0"/>
        <w:jc w:val="right"/>
        <w:outlineLvl w:val="1"/>
      </w:pPr>
      <w:r w:rsidRPr="00D33FA2">
        <w:t>Таблица 2</w:t>
      </w:r>
    </w:p>
    <w:p w:rsidR="00D33FA2" w:rsidRPr="00D33FA2" w:rsidRDefault="00D33FA2" w:rsidP="00D33FA2">
      <w:pPr>
        <w:spacing w:after="200"/>
        <w:jc w:val="center"/>
        <w:rPr>
          <w:rFonts w:eastAsia="Calibri"/>
          <w:b/>
          <w:lang w:eastAsia="en-US"/>
        </w:rPr>
      </w:pPr>
      <w:bookmarkStart w:id="2" w:name="P412"/>
      <w:bookmarkEnd w:id="2"/>
    </w:p>
    <w:p w:rsidR="00D33FA2" w:rsidRPr="00D33FA2" w:rsidRDefault="00D33FA2" w:rsidP="00D33FA2">
      <w:pPr>
        <w:spacing w:after="200"/>
        <w:jc w:val="center"/>
        <w:rPr>
          <w:rFonts w:eastAsia="Calibri"/>
          <w:b/>
          <w:lang w:eastAsia="en-US"/>
        </w:rPr>
      </w:pPr>
      <w:r w:rsidRPr="00D33FA2">
        <w:rPr>
          <w:rFonts w:eastAsia="Calibri"/>
          <w:b/>
          <w:lang w:eastAsia="en-US"/>
        </w:rPr>
        <w:t>Распределение финансовых ресурсов муниципальной программы</w:t>
      </w:r>
    </w:p>
    <w:tbl>
      <w:tblPr>
        <w:tblW w:w="151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
        <w:gridCol w:w="2410"/>
        <w:gridCol w:w="1220"/>
        <w:gridCol w:w="1560"/>
        <w:gridCol w:w="1090"/>
        <w:gridCol w:w="991"/>
        <w:gridCol w:w="992"/>
        <w:gridCol w:w="991"/>
        <w:gridCol w:w="991"/>
        <w:gridCol w:w="991"/>
        <w:gridCol w:w="992"/>
        <w:gridCol w:w="977"/>
        <w:gridCol w:w="1134"/>
      </w:tblGrid>
      <w:tr w:rsidR="00D33FA2" w:rsidRPr="00D33FA2" w:rsidTr="00B62D4D">
        <w:trPr>
          <w:jc w:val="right"/>
        </w:trPr>
        <w:tc>
          <w:tcPr>
            <w:tcW w:w="811" w:type="dxa"/>
            <w:vMerge w:val="restart"/>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Номер основного мероприятия</w:t>
            </w:r>
          </w:p>
        </w:tc>
        <w:tc>
          <w:tcPr>
            <w:tcW w:w="2416" w:type="dxa"/>
            <w:gridSpan w:val="2"/>
            <w:vMerge w:val="restart"/>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Основные мероприятия муниципальной программы (их связь с целевыми показателями муниципальной программы)</w:t>
            </w:r>
          </w:p>
        </w:tc>
        <w:tc>
          <w:tcPr>
            <w:tcW w:w="1220" w:type="dxa"/>
            <w:vMerge w:val="restart"/>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Ответственный</w:t>
            </w:r>
          </w:p>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исполнитель/</w:t>
            </w:r>
          </w:p>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соисполнитель</w:t>
            </w:r>
          </w:p>
        </w:tc>
        <w:tc>
          <w:tcPr>
            <w:tcW w:w="1560" w:type="dxa"/>
            <w:vMerge w:val="restart"/>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Источники</w:t>
            </w:r>
          </w:p>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финан</w:t>
            </w:r>
          </w:p>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сирова</w:t>
            </w:r>
          </w:p>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ния</w:t>
            </w:r>
          </w:p>
        </w:tc>
        <w:tc>
          <w:tcPr>
            <w:tcW w:w="9149" w:type="dxa"/>
            <w:gridSpan w:val="9"/>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Финансовые затраты на реализацию (тыс. рублей)</w:t>
            </w:r>
          </w:p>
        </w:tc>
      </w:tr>
      <w:tr w:rsidR="00D33FA2" w:rsidRPr="00D33FA2" w:rsidTr="00B62D4D">
        <w:trPr>
          <w:jc w:val="right"/>
        </w:trPr>
        <w:tc>
          <w:tcPr>
            <w:tcW w:w="811" w:type="dxa"/>
            <w:vMerge/>
            <w:hideMark/>
          </w:tcPr>
          <w:p w:rsidR="00D33FA2" w:rsidRPr="00D33FA2" w:rsidRDefault="00D33FA2" w:rsidP="00D33FA2">
            <w:pPr>
              <w:jc w:val="center"/>
              <w:rPr>
                <w:rFonts w:eastAsia="Calibri"/>
                <w:b/>
                <w:sz w:val="22"/>
                <w:szCs w:val="22"/>
                <w:lang w:eastAsia="en-US"/>
              </w:rPr>
            </w:pPr>
          </w:p>
        </w:tc>
        <w:tc>
          <w:tcPr>
            <w:tcW w:w="2416" w:type="dxa"/>
            <w:gridSpan w:val="2"/>
            <w:vMerge/>
            <w:hideMark/>
          </w:tcPr>
          <w:p w:rsidR="00D33FA2" w:rsidRPr="00D33FA2" w:rsidRDefault="00D33FA2" w:rsidP="00D33FA2">
            <w:pPr>
              <w:jc w:val="center"/>
              <w:rPr>
                <w:rFonts w:eastAsia="Calibri"/>
                <w:b/>
                <w:sz w:val="22"/>
                <w:szCs w:val="22"/>
                <w:lang w:eastAsia="en-US"/>
              </w:rPr>
            </w:pPr>
          </w:p>
        </w:tc>
        <w:tc>
          <w:tcPr>
            <w:tcW w:w="1220" w:type="dxa"/>
            <w:vMerge/>
            <w:hideMark/>
          </w:tcPr>
          <w:p w:rsidR="00D33FA2" w:rsidRPr="00D33FA2" w:rsidRDefault="00D33FA2" w:rsidP="00D33FA2">
            <w:pPr>
              <w:jc w:val="center"/>
              <w:rPr>
                <w:rFonts w:eastAsia="Calibri"/>
                <w:b/>
                <w:sz w:val="22"/>
                <w:szCs w:val="22"/>
                <w:lang w:eastAsia="en-US"/>
              </w:rPr>
            </w:pPr>
          </w:p>
        </w:tc>
        <w:tc>
          <w:tcPr>
            <w:tcW w:w="1560" w:type="dxa"/>
            <w:vMerge/>
            <w:hideMark/>
          </w:tcPr>
          <w:p w:rsidR="00D33FA2" w:rsidRPr="00D33FA2" w:rsidRDefault="00D33FA2" w:rsidP="00D33FA2">
            <w:pPr>
              <w:jc w:val="center"/>
              <w:rPr>
                <w:rFonts w:eastAsia="Calibri"/>
                <w:b/>
                <w:sz w:val="22"/>
                <w:szCs w:val="22"/>
                <w:lang w:eastAsia="en-US"/>
              </w:rPr>
            </w:pPr>
          </w:p>
        </w:tc>
        <w:tc>
          <w:tcPr>
            <w:tcW w:w="1090" w:type="dxa"/>
            <w:vMerge w:val="restart"/>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всего</w:t>
            </w:r>
          </w:p>
        </w:tc>
        <w:tc>
          <w:tcPr>
            <w:tcW w:w="8059" w:type="dxa"/>
            <w:gridSpan w:val="8"/>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в том числе:</w:t>
            </w:r>
          </w:p>
        </w:tc>
      </w:tr>
      <w:tr w:rsidR="00D33FA2" w:rsidRPr="00D33FA2" w:rsidTr="00B62D4D">
        <w:trPr>
          <w:jc w:val="right"/>
        </w:trPr>
        <w:tc>
          <w:tcPr>
            <w:tcW w:w="811" w:type="dxa"/>
            <w:vMerge/>
            <w:hideMark/>
          </w:tcPr>
          <w:p w:rsidR="00D33FA2" w:rsidRPr="00D33FA2" w:rsidRDefault="00D33FA2" w:rsidP="00D33FA2">
            <w:pPr>
              <w:jc w:val="center"/>
              <w:rPr>
                <w:rFonts w:eastAsia="Calibri"/>
                <w:b/>
                <w:sz w:val="22"/>
                <w:szCs w:val="22"/>
                <w:lang w:eastAsia="en-US"/>
              </w:rPr>
            </w:pPr>
          </w:p>
        </w:tc>
        <w:tc>
          <w:tcPr>
            <w:tcW w:w="2416" w:type="dxa"/>
            <w:gridSpan w:val="2"/>
            <w:vMerge/>
            <w:hideMark/>
          </w:tcPr>
          <w:p w:rsidR="00D33FA2" w:rsidRPr="00D33FA2" w:rsidRDefault="00D33FA2" w:rsidP="00D33FA2">
            <w:pPr>
              <w:jc w:val="center"/>
              <w:rPr>
                <w:rFonts w:eastAsia="Calibri"/>
                <w:b/>
                <w:sz w:val="22"/>
                <w:szCs w:val="22"/>
                <w:lang w:eastAsia="en-US"/>
              </w:rPr>
            </w:pPr>
          </w:p>
        </w:tc>
        <w:tc>
          <w:tcPr>
            <w:tcW w:w="1220" w:type="dxa"/>
            <w:vMerge/>
            <w:hideMark/>
          </w:tcPr>
          <w:p w:rsidR="00D33FA2" w:rsidRPr="00D33FA2" w:rsidRDefault="00D33FA2" w:rsidP="00D33FA2">
            <w:pPr>
              <w:jc w:val="center"/>
              <w:rPr>
                <w:rFonts w:eastAsia="Calibri"/>
                <w:b/>
                <w:sz w:val="22"/>
                <w:szCs w:val="22"/>
                <w:lang w:eastAsia="en-US"/>
              </w:rPr>
            </w:pPr>
          </w:p>
        </w:tc>
        <w:tc>
          <w:tcPr>
            <w:tcW w:w="1560" w:type="dxa"/>
            <w:vMerge/>
            <w:hideMark/>
          </w:tcPr>
          <w:p w:rsidR="00D33FA2" w:rsidRPr="00D33FA2" w:rsidRDefault="00D33FA2" w:rsidP="00D33FA2">
            <w:pPr>
              <w:jc w:val="center"/>
              <w:rPr>
                <w:rFonts w:eastAsia="Calibri"/>
                <w:b/>
                <w:sz w:val="22"/>
                <w:szCs w:val="22"/>
                <w:lang w:eastAsia="en-US"/>
              </w:rPr>
            </w:pPr>
          </w:p>
        </w:tc>
        <w:tc>
          <w:tcPr>
            <w:tcW w:w="1090" w:type="dxa"/>
            <w:vMerge/>
            <w:hideMark/>
          </w:tcPr>
          <w:p w:rsidR="00D33FA2" w:rsidRPr="00D33FA2" w:rsidRDefault="00D33FA2" w:rsidP="00D33FA2">
            <w:pPr>
              <w:jc w:val="center"/>
              <w:rPr>
                <w:rFonts w:eastAsia="Calibri"/>
                <w:b/>
                <w:sz w:val="22"/>
                <w:szCs w:val="22"/>
                <w:lang w:eastAsia="en-US"/>
              </w:rPr>
            </w:pPr>
          </w:p>
        </w:tc>
        <w:tc>
          <w:tcPr>
            <w:tcW w:w="991" w:type="dxa"/>
            <w:hideMark/>
          </w:tcPr>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2019</w:t>
            </w:r>
          </w:p>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год</w:t>
            </w:r>
          </w:p>
        </w:tc>
        <w:tc>
          <w:tcPr>
            <w:tcW w:w="992" w:type="dxa"/>
            <w:hideMark/>
          </w:tcPr>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2020</w:t>
            </w:r>
          </w:p>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год</w:t>
            </w:r>
          </w:p>
        </w:tc>
        <w:tc>
          <w:tcPr>
            <w:tcW w:w="991" w:type="dxa"/>
            <w:hideMark/>
          </w:tcPr>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2021</w:t>
            </w:r>
          </w:p>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год</w:t>
            </w:r>
          </w:p>
        </w:tc>
        <w:tc>
          <w:tcPr>
            <w:tcW w:w="991" w:type="dxa"/>
            <w:hideMark/>
          </w:tcPr>
          <w:p w:rsidR="00D33FA2" w:rsidRPr="00D33FA2" w:rsidRDefault="00D33FA2" w:rsidP="00D33FA2">
            <w:pPr>
              <w:autoSpaceDE w:val="0"/>
              <w:autoSpaceDN w:val="0"/>
              <w:adjustRightInd w:val="0"/>
              <w:jc w:val="center"/>
              <w:rPr>
                <w:rFonts w:eastAsia="Calibri"/>
                <w:b/>
                <w:sz w:val="22"/>
                <w:szCs w:val="22"/>
                <w:lang w:eastAsia="en-US"/>
              </w:rPr>
            </w:pPr>
            <w:r w:rsidRPr="00D33FA2">
              <w:rPr>
                <w:rFonts w:eastAsia="Calibri"/>
                <w:b/>
                <w:sz w:val="22"/>
                <w:szCs w:val="22"/>
                <w:lang w:eastAsia="en-US"/>
              </w:rPr>
              <w:t>2022 год</w:t>
            </w:r>
          </w:p>
        </w:tc>
        <w:tc>
          <w:tcPr>
            <w:tcW w:w="991" w:type="dxa"/>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2023 год</w:t>
            </w:r>
          </w:p>
        </w:tc>
        <w:tc>
          <w:tcPr>
            <w:tcW w:w="992" w:type="dxa"/>
            <w:hideMark/>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2024 год</w:t>
            </w:r>
          </w:p>
        </w:tc>
        <w:tc>
          <w:tcPr>
            <w:tcW w:w="977" w:type="dxa"/>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2025 год</w:t>
            </w:r>
          </w:p>
        </w:tc>
        <w:tc>
          <w:tcPr>
            <w:tcW w:w="1134" w:type="dxa"/>
          </w:tcPr>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2026</w:t>
            </w:r>
          </w:p>
          <w:p w:rsidR="00D33FA2" w:rsidRPr="00D33FA2" w:rsidRDefault="00D33FA2" w:rsidP="00D33FA2">
            <w:pPr>
              <w:jc w:val="center"/>
              <w:rPr>
                <w:rFonts w:eastAsia="Calibri"/>
                <w:b/>
                <w:sz w:val="22"/>
                <w:szCs w:val="22"/>
                <w:lang w:eastAsia="en-US"/>
              </w:rPr>
            </w:pPr>
            <w:r w:rsidRPr="00D33FA2">
              <w:rPr>
                <w:rFonts w:eastAsia="Calibri"/>
                <w:b/>
                <w:sz w:val="22"/>
                <w:szCs w:val="22"/>
                <w:lang w:eastAsia="en-US"/>
              </w:rPr>
              <w:t>−2030 годы</w:t>
            </w:r>
          </w:p>
        </w:tc>
      </w:tr>
      <w:tr w:rsidR="00D33FA2" w:rsidRPr="00D33FA2" w:rsidTr="00B62D4D">
        <w:trPr>
          <w:jc w:val="right"/>
        </w:trPr>
        <w:tc>
          <w:tcPr>
            <w:tcW w:w="811" w:type="dxa"/>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w:t>
            </w:r>
          </w:p>
        </w:tc>
        <w:tc>
          <w:tcPr>
            <w:tcW w:w="2416" w:type="dxa"/>
            <w:gridSpan w:val="2"/>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2</w:t>
            </w:r>
          </w:p>
        </w:tc>
        <w:tc>
          <w:tcPr>
            <w:tcW w:w="1220" w:type="dxa"/>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3</w:t>
            </w:r>
          </w:p>
        </w:tc>
        <w:tc>
          <w:tcPr>
            <w:tcW w:w="1560" w:type="dxa"/>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4</w:t>
            </w:r>
          </w:p>
        </w:tc>
        <w:tc>
          <w:tcPr>
            <w:tcW w:w="1090" w:type="dxa"/>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5</w:t>
            </w:r>
          </w:p>
        </w:tc>
        <w:tc>
          <w:tcPr>
            <w:tcW w:w="991" w:type="dxa"/>
            <w:noWrap/>
            <w:hideMark/>
          </w:tcPr>
          <w:p w:rsidR="00D33FA2" w:rsidRPr="00D33FA2" w:rsidRDefault="00D33FA2" w:rsidP="00D33FA2">
            <w:pPr>
              <w:jc w:val="center"/>
              <w:rPr>
                <w:rFonts w:eastAsia="Calibri"/>
                <w:color w:val="FF0000"/>
                <w:sz w:val="22"/>
                <w:szCs w:val="22"/>
                <w:lang w:eastAsia="en-US"/>
              </w:rPr>
            </w:pPr>
            <w:r w:rsidRPr="00D33FA2">
              <w:rPr>
                <w:rFonts w:eastAsia="Calibri"/>
                <w:sz w:val="22"/>
                <w:szCs w:val="22"/>
                <w:lang w:eastAsia="en-US"/>
              </w:rPr>
              <w:t>6</w:t>
            </w:r>
          </w:p>
        </w:tc>
        <w:tc>
          <w:tcPr>
            <w:tcW w:w="992" w:type="dxa"/>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7</w:t>
            </w:r>
          </w:p>
        </w:tc>
        <w:tc>
          <w:tcPr>
            <w:tcW w:w="991" w:type="dxa"/>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8</w:t>
            </w:r>
          </w:p>
        </w:tc>
        <w:tc>
          <w:tcPr>
            <w:tcW w:w="991" w:type="dxa"/>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9</w:t>
            </w:r>
          </w:p>
        </w:tc>
        <w:tc>
          <w:tcPr>
            <w:tcW w:w="991" w:type="dxa"/>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10</w:t>
            </w:r>
          </w:p>
        </w:tc>
        <w:tc>
          <w:tcPr>
            <w:tcW w:w="992" w:type="dxa"/>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11</w:t>
            </w:r>
          </w:p>
        </w:tc>
        <w:tc>
          <w:tcPr>
            <w:tcW w:w="977" w:type="dxa"/>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12</w:t>
            </w:r>
          </w:p>
        </w:tc>
        <w:tc>
          <w:tcPr>
            <w:tcW w:w="1134" w:type="dxa"/>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13</w:t>
            </w:r>
          </w:p>
        </w:tc>
      </w:tr>
      <w:tr w:rsidR="00D33FA2" w:rsidRPr="00D33FA2" w:rsidTr="00B62D4D">
        <w:trPr>
          <w:jc w:val="right"/>
        </w:trPr>
        <w:tc>
          <w:tcPr>
            <w:tcW w:w="817" w:type="dxa"/>
            <w:gridSpan w:val="2"/>
            <w:vMerge w:val="restart"/>
            <w:noWrap/>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w:t>
            </w:r>
          </w:p>
        </w:tc>
        <w:tc>
          <w:tcPr>
            <w:tcW w:w="2410" w:type="dxa"/>
            <w:vMerge w:val="restart"/>
            <w:noWrap/>
          </w:tcPr>
          <w:p w:rsidR="00D33FA2" w:rsidRPr="00D33FA2" w:rsidRDefault="00D33FA2" w:rsidP="00D33FA2">
            <w:pPr>
              <w:widowControl w:val="0"/>
              <w:autoSpaceDE w:val="0"/>
              <w:autoSpaceDN w:val="0"/>
              <w:rPr>
                <w:sz w:val="22"/>
                <w:szCs w:val="22"/>
              </w:rPr>
            </w:pPr>
            <w:r w:rsidRPr="00D33FA2">
              <w:rPr>
                <w:sz w:val="22"/>
                <w:szCs w:val="22"/>
              </w:rPr>
              <w:t>Создание условий для профилактики правонарушений (1, 2)</w:t>
            </w:r>
          </w:p>
        </w:tc>
        <w:tc>
          <w:tcPr>
            <w:tcW w:w="1220" w:type="dxa"/>
            <w:vMerge w:val="restart"/>
            <w:noWrap/>
          </w:tcPr>
          <w:p w:rsidR="00D33FA2" w:rsidRPr="00D33FA2" w:rsidRDefault="00D33FA2" w:rsidP="00D33FA2">
            <w:pPr>
              <w:rPr>
                <w:rFonts w:eastAsia="Calibri"/>
                <w:sz w:val="22"/>
                <w:szCs w:val="22"/>
                <w:lang w:eastAsia="en-US"/>
              </w:rPr>
            </w:pPr>
            <w:r w:rsidRPr="00D33FA2">
              <w:rPr>
                <w:rFonts w:eastAsia="Calibri"/>
                <w:sz w:val="22"/>
                <w:szCs w:val="22"/>
                <w:lang w:eastAsia="en-US"/>
              </w:rPr>
              <w:t>отдел по вопросам общественной безопасности администрации района</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всего</w:t>
            </w:r>
          </w:p>
        </w:tc>
        <w:tc>
          <w:tcPr>
            <w:tcW w:w="1090" w:type="dxa"/>
            <w:noWrap/>
          </w:tcPr>
          <w:p w:rsidR="00D33FA2" w:rsidRPr="00D33FA2" w:rsidRDefault="00D33FA2" w:rsidP="00D33FA2">
            <w:pPr>
              <w:widowControl w:val="0"/>
              <w:autoSpaceDE w:val="0"/>
              <w:autoSpaceDN w:val="0"/>
              <w:ind w:right="-148"/>
              <w:rPr>
                <w:sz w:val="22"/>
                <w:szCs w:val="22"/>
              </w:rPr>
            </w:pPr>
            <w:r w:rsidRPr="00D33FA2">
              <w:rPr>
                <w:sz w:val="22"/>
                <w:szCs w:val="22"/>
              </w:rPr>
              <w:t>5166,6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1576,2</w:t>
            </w:r>
          </w:p>
        </w:tc>
        <w:tc>
          <w:tcPr>
            <w:tcW w:w="992" w:type="dxa"/>
          </w:tcPr>
          <w:p w:rsidR="00D33FA2" w:rsidRPr="00D33FA2" w:rsidRDefault="00D33FA2" w:rsidP="00D33FA2">
            <w:pPr>
              <w:widowControl w:val="0"/>
              <w:autoSpaceDE w:val="0"/>
              <w:autoSpaceDN w:val="0"/>
              <w:rPr>
                <w:sz w:val="22"/>
                <w:szCs w:val="22"/>
              </w:rPr>
            </w:pPr>
            <w:r w:rsidRPr="00D33FA2">
              <w:rPr>
                <w:sz w:val="22"/>
                <w:szCs w:val="22"/>
              </w:rPr>
              <w:t>1163,0</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1303,8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1123,6</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jc w:val="right"/>
        </w:trPr>
        <w:tc>
          <w:tcPr>
            <w:tcW w:w="817" w:type="dxa"/>
            <w:gridSpan w:val="2"/>
            <w:vMerge/>
            <w:noWrap/>
          </w:tcPr>
          <w:p w:rsidR="00D33FA2" w:rsidRPr="00D33FA2" w:rsidRDefault="00D33FA2" w:rsidP="00D33FA2">
            <w:pPr>
              <w:jc w:val="center"/>
              <w:rPr>
                <w:rFonts w:eastAsia="Calibri"/>
                <w:sz w:val="22"/>
                <w:szCs w:val="22"/>
                <w:lang w:eastAsia="en-US"/>
              </w:rPr>
            </w:pPr>
          </w:p>
        </w:tc>
        <w:tc>
          <w:tcPr>
            <w:tcW w:w="2410" w:type="dxa"/>
            <w:vMerge/>
            <w:noWrap/>
          </w:tcPr>
          <w:p w:rsidR="00D33FA2" w:rsidRPr="00D33FA2" w:rsidRDefault="00D33FA2" w:rsidP="00D33FA2">
            <w:pPr>
              <w:widowControl w:val="0"/>
              <w:autoSpaceDE w:val="0"/>
              <w:autoSpaceDN w:val="0"/>
              <w:rPr>
                <w:sz w:val="22"/>
                <w:szCs w:val="22"/>
              </w:rPr>
            </w:pPr>
          </w:p>
        </w:tc>
        <w:tc>
          <w:tcPr>
            <w:tcW w:w="1220" w:type="dxa"/>
            <w:vMerge/>
            <w:noWrap/>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jc w:val="right"/>
        </w:trPr>
        <w:tc>
          <w:tcPr>
            <w:tcW w:w="817" w:type="dxa"/>
            <w:gridSpan w:val="2"/>
            <w:vMerge/>
            <w:hideMark/>
          </w:tcPr>
          <w:p w:rsidR="00D33FA2" w:rsidRPr="00D33FA2" w:rsidRDefault="00D33FA2" w:rsidP="00D33FA2">
            <w:pPr>
              <w:jc w:val="center"/>
              <w:rPr>
                <w:rFonts w:eastAsia="Calibri"/>
                <w:sz w:val="22"/>
                <w:szCs w:val="22"/>
                <w:lang w:eastAsia="en-US"/>
              </w:rPr>
            </w:pPr>
          </w:p>
        </w:tc>
        <w:tc>
          <w:tcPr>
            <w:tcW w:w="2410" w:type="dxa"/>
            <w:vMerge/>
            <w:hideMark/>
          </w:tcPr>
          <w:p w:rsidR="00D33FA2" w:rsidRPr="00D33FA2" w:rsidRDefault="00D33FA2" w:rsidP="00D33FA2">
            <w:pPr>
              <w:rPr>
                <w:rFonts w:eastAsia="Calibri"/>
                <w:sz w:val="22"/>
                <w:szCs w:val="22"/>
                <w:lang w:eastAsia="en-US"/>
              </w:rPr>
            </w:pPr>
          </w:p>
        </w:tc>
        <w:tc>
          <w:tcPr>
            <w:tcW w:w="1220" w:type="dxa"/>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273"/>
          <w:jc w:val="right"/>
        </w:trPr>
        <w:tc>
          <w:tcPr>
            <w:tcW w:w="817" w:type="dxa"/>
            <w:gridSpan w:val="2"/>
            <w:vMerge w:val="restart"/>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1.1.</w:t>
            </w:r>
          </w:p>
          <w:p w:rsidR="00D33FA2" w:rsidRPr="00D33FA2" w:rsidRDefault="00D33FA2" w:rsidP="00D33FA2">
            <w:pPr>
              <w:jc w:val="center"/>
              <w:rPr>
                <w:rFonts w:eastAsia="Calibri"/>
                <w:sz w:val="22"/>
                <w:szCs w:val="22"/>
                <w:lang w:eastAsia="en-US"/>
              </w:rPr>
            </w:pPr>
          </w:p>
          <w:p w:rsidR="00D33FA2" w:rsidRPr="00D33FA2" w:rsidRDefault="00D33FA2" w:rsidP="00D33FA2">
            <w:pPr>
              <w:jc w:val="center"/>
              <w:rPr>
                <w:rFonts w:eastAsia="Calibri"/>
                <w:sz w:val="22"/>
                <w:szCs w:val="22"/>
                <w:lang w:eastAsia="en-US"/>
              </w:rPr>
            </w:pPr>
          </w:p>
          <w:p w:rsidR="00D33FA2" w:rsidRPr="00D33FA2" w:rsidRDefault="00D33FA2" w:rsidP="00D33FA2">
            <w:pPr>
              <w:jc w:val="center"/>
              <w:rPr>
                <w:rFonts w:eastAsia="Calibri"/>
                <w:sz w:val="22"/>
                <w:szCs w:val="22"/>
                <w:lang w:eastAsia="en-US"/>
              </w:rPr>
            </w:pP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Создание условий деятельности народных дружин</w:t>
            </w:r>
          </w:p>
        </w:tc>
        <w:tc>
          <w:tcPr>
            <w:tcW w:w="1220" w:type="dxa"/>
            <w:vMerge w:val="restart"/>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администрации городских и сельских поселений района (по согласованию)</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1652,2</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417,0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407,8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413,8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413,6</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273"/>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widowControl w:val="0"/>
              <w:autoSpaceDE w:val="0"/>
              <w:autoSpaceDN w:val="0"/>
              <w:rPr>
                <w:sz w:val="22"/>
                <w:szCs w:val="22"/>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826,1</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208,5</w:t>
            </w:r>
          </w:p>
        </w:tc>
        <w:tc>
          <w:tcPr>
            <w:tcW w:w="992" w:type="dxa"/>
          </w:tcPr>
          <w:p w:rsidR="00D33FA2" w:rsidRPr="00D33FA2" w:rsidRDefault="00D33FA2" w:rsidP="00D33FA2">
            <w:pPr>
              <w:widowControl w:val="0"/>
              <w:autoSpaceDE w:val="0"/>
              <w:autoSpaceDN w:val="0"/>
              <w:rPr>
                <w:sz w:val="22"/>
                <w:szCs w:val="22"/>
              </w:rPr>
            </w:pPr>
            <w:r w:rsidRPr="00D33FA2">
              <w:rPr>
                <w:sz w:val="22"/>
                <w:szCs w:val="22"/>
              </w:rPr>
              <w:t>203,9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206,9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206,8</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317"/>
          <w:jc w:val="right"/>
        </w:trPr>
        <w:tc>
          <w:tcPr>
            <w:tcW w:w="817" w:type="dxa"/>
            <w:gridSpan w:val="2"/>
            <w:vMerge/>
            <w:hideMark/>
          </w:tcPr>
          <w:p w:rsidR="00D33FA2" w:rsidRPr="00D33FA2" w:rsidRDefault="00D33FA2" w:rsidP="00D33FA2">
            <w:pPr>
              <w:jc w:val="center"/>
              <w:rPr>
                <w:rFonts w:eastAsia="Calibri"/>
                <w:sz w:val="22"/>
                <w:szCs w:val="22"/>
                <w:lang w:eastAsia="en-US"/>
              </w:rPr>
            </w:pPr>
          </w:p>
        </w:tc>
        <w:tc>
          <w:tcPr>
            <w:tcW w:w="2410" w:type="dxa"/>
            <w:vMerge/>
            <w:hideMark/>
          </w:tcPr>
          <w:p w:rsidR="00D33FA2" w:rsidRPr="00D33FA2" w:rsidRDefault="00D33FA2" w:rsidP="00D33FA2">
            <w:pPr>
              <w:rPr>
                <w:rFonts w:eastAsia="Calibri"/>
                <w:sz w:val="22"/>
                <w:szCs w:val="22"/>
                <w:lang w:eastAsia="en-US"/>
              </w:rPr>
            </w:pPr>
          </w:p>
        </w:tc>
        <w:tc>
          <w:tcPr>
            <w:tcW w:w="1220" w:type="dxa"/>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826,1</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208,5</w:t>
            </w:r>
          </w:p>
        </w:tc>
        <w:tc>
          <w:tcPr>
            <w:tcW w:w="992" w:type="dxa"/>
          </w:tcPr>
          <w:p w:rsidR="00D33FA2" w:rsidRPr="00D33FA2" w:rsidRDefault="00D33FA2" w:rsidP="00D33FA2">
            <w:pPr>
              <w:widowControl w:val="0"/>
              <w:autoSpaceDE w:val="0"/>
              <w:autoSpaceDN w:val="0"/>
              <w:rPr>
                <w:sz w:val="22"/>
                <w:szCs w:val="22"/>
              </w:rPr>
            </w:pPr>
            <w:r w:rsidRPr="00D33FA2">
              <w:rPr>
                <w:sz w:val="22"/>
                <w:szCs w:val="22"/>
              </w:rPr>
              <w:t>203,9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206,9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206,8</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328"/>
          <w:jc w:val="right"/>
        </w:trPr>
        <w:tc>
          <w:tcPr>
            <w:tcW w:w="817" w:type="dxa"/>
            <w:gridSpan w:val="2"/>
            <w:vMerge w:val="restart"/>
            <w:noWrap/>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1.1.1.</w:t>
            </w:r>
          </w:p>
          <w:p w:rsidR="00D33FA2" w:rsidRPr="00D33FA2" w:rsidRDefault="00D33FA2" w:rsidP="00D33FA2">
            <w:pPr>
              <w:jc w:val="center"/>
              <w:rPr>
                <w:rFonts w:eastAsia="Calibri"/>
                <w:sz w:val="22"/>
                <w:szCs w:val="22"/>
                <w:lang w:eastAsia="en-US"/>
              </w:rPr>
            </w:pPr>
          </w:p>
          <w:p w:rsidR="00D33FA2" w:rsidRPr="00D33FA2" w:rsidRDefault="00D33FA2" w:rsidP="00D33FA2">
            <w:pPr>
              <w:jc w:val="center"/>
              <w:rPr>
                <w:rFonts w:eastAsia="Calibri"/>
                <w:sz w:val="22"/>
                <w:szCs w:val="22"/>
                <w:lang w:eastAsia="en-US"/>
              </w:rPr>
            </w:pPr>
          </w:p>
        </w:tc>
        <w:tc>
          <w:tcPr>
            <w:tcW w:w="2410" w:type="dxa"/>
            <w:vMerge w:val="restart"/>
            <w:noWrap/>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Городское поселение Излучинск</w:t>
            </w:r>
          </w:p>
        </w:tc>
        <w:tc>
          <w:tcPr>
            <w:tcW w:w="1220" w:type="dxa"/>
            <w:vMerge w:val="restart"/>
            <w:noWrap/>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администрация городского </w:t>
            </w:r>
            <w:r w:rsidRPr="00D33FA2">
              <w:rPr>
                <w:rFonts w:eastAsia="Calibri"/>
                <w:sz w:val="22"/>
                <w:szCs w:val="22"/>
                <w:lang w:eastAsia="en-US"/>
              </w:rPr>
              <w:lastRenderedPageBreak/>
              <w:t>поселения Излучинск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lastRenderedPageBreak/>
              <w:t xml:space="preserve">всего </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382,6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94,0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96,08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96,26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96,26</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328"/>
          <w:jc w:val="right"/>
        </w:trPr>
        <w:tc>
          <w:tcPr>
            <w:tcW w:w="817" w:type="dxa"/>
            <w:gridSpan w:val="2"/>
            <w:vMerge/>
            <w:noWrap/>
          </w:tcPr>
          <w:p w:rsidR="00D33FA2" w:rsidRPr="00D33FA2" w:rsidRDefault="00D33FA2" w:rsidP="00D33FA2">
            <w:pPr>
              <w:rPr>
                <w:rFonts w:eastAsia="Calibri"/>
                <w:sz w:val="22"/>
                <w:szCs w:val="22"/>
                <w:lang w:eastAsia="en-US"/>
              </w:rPr>
            </w:pPr>
          </w:p>
        </w:tc>
        <w:tc>
          <w:tcPr>
            <w:tcW w:w="2410" w:type="dxa"/>
            <w:vMerge/>
            <w:noWrap/>
          </w:tcPr>
          <w:p w:rsidR="00D33FA2" w:rsidRPr="00D33FA2" w:rsidRDefault="00D33FA2" w:rsidP="00D33FA2">
            <w:pPr>
              <w:rPr>
                <w:rFonts w:eastAsia="Calibri"/>
                <w:sz w:val="22"/>
                <w:szCs w:val="22"/>
                <w:lang w:eastAsia="en-US"/>
              </w:rPr>
            </w:pPr>
          </w:p>
        </w:tc>
        <w:tc>
          <w:tcPr>
            <w:tcW w:w="1220" w:type="dxa"/>
            <w:vMerge/>
            <w:noWrap/>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191,3</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47,0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48,04</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48,13</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48,13</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727"/>
          <w:jc w:val="right"/>
        </w:trPr>
        <w:tc>
          <w:tcPr>
            <w:tcW w:w="817" w:type="dxa"/>
            <w:gridSpan w:val="2"/>
            <w:vMerge/>
            <w:hideMark/>
          </w:tcPr>
          <w:p w:rsidR="00D33FA2" w:rsidRPr="00D33FA2" w:rsidRDefault="00D33FA2" w:rsidP="00D33FA2">
            <w:pPr>
              <w:rPr>
                <w:rFonts w:eastAsia="Calibri"/>
                <w:sz w:val="22"/>
                <w:szCs w:val="22"/>
                <w:lang w:eastAsia="en-US"/>
              </w:rPr>
            </w:pPr>
          </w:p>
        </w:tc>
        <w:tc>
          <w:tcPr>
            <w:tcW w:w="2410" w:type="dxa"/>
            <w:vMerge/>
            <w:hideMark/>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191,3</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47,0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48,04</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48,13</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48,13</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990"/>
          <w:jc w:val="right"/>
        </w:trPr>
        <w:tc>
          <w:tcPr>
            <w:tcW w:w="817" w:type="dxa"/>
            <w:gridSpan w:val="2"/>
            <w:vMerge w:val="restart"/>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1.1.2.</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Городское поселение Новоаганск</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городского поселения Новоаганск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483,76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128,32</w:t>
            </w:r>
          </w:p>
        </w:tc>
        <w:tc>
          <w:tcPr>
            <w:tcW w:w="992" w:type="dxa"/>
          </w:tcPr>
          <w:p w:rsidR="00D33FA2" w:rsidRPr="00D33FA2" w:rsidRDefault="00D33FA2" w:rsidP="00D33FA2">
            <w:pPr>
              <w:widowControl w:val="0"/>
              <w:autoSpaceDE w:val="0"/>
              <w:autoSpaceDN w:val="0"/>
              <w:rPr>
                <w:sz w:val="22"/>
                <w:szCs w:val="22"/>
              </w:rPr>
            </w:pPr>
            <w:r w:rsidRPr="00D33FA2">
              <w:rPr>
                <w:sz w:val="22"/>
                <w:szCs w:val="22"/>
              </w:rPr>
              <w:t>114,8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120,42</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120,22</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241,88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64,16</w:t>
            </w:r>
          </w:p>
        </w:tc>
        <w:tc>
          <w:tcPr>
            <w:tcW w:w="992" w:type="dxa"/>
          </w:tcPr>
          <w:p w:rsidR="00D33FA2" w:rsidRPr="00D33FA2" w:rsidRDefault="00D33FA2" w:rsidP="00D33FA2">
            <w:pPr>
              <w:widowControl w:val="0"/>
              <w:autoSpaceDE w:val="0"/>
              <w:autoSpaceDN w:val="0"/>
              <w:rPr>
                <w:sz w:val="22"/>
                <w:szCs w:val="22"/>
              </w:rPr>
            </w:pPr>
            <w:r w:rsidRPr="00D33FA2">
              <w:rPr>
                <w:sz w:val="22"/>
                <w:szCs w:val="22"/>
              </w:rPr>
              <w:t>57,4</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60,21</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60,11</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445"/>
          <w:jc w:val="right"/>
        </w:trPr>
        <w:tc>
          <w:tcPr>
            <w:tcW w:w="817" w:type="dxa"/>
            <w:gridSpan w:val="2"/>
            <w:vMerge/>
            <w:hideMark/>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241,88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64,16</w:t>
            </w:r>
          </w:p>
        </w:tc>
        <w:tc>
          <w:tcPr>
            <w:tcW w:w="992" w:type="dxa"/>
          </w:tcPr>
          <w:p w:rsidR="00D33FA2" w:rsidRPr="00D33FA2" w:rsidRDefault="00D33FA2" w:rsidP="00D33FA2">
            <w:pPr>
              <w:widowControl w:val="0"/>
              <w:autoSpaceDE w:val="0"/>
              <w:autoSpaceDN w:val="0"/>
              <w:rPr>
                <w:sz w:val="22"/>
                <w:szCs w:val="22"/>
              </w:rPr>
            </w:pPr>
            <w:r w:rsidRPr="00D33FA2">
              <w:rPr>
                <w:sz w:val="22"/>
                <w:szCs w:val="22"/>
              </w:rPr>
              <w:t>57,4</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60,21</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60,11</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363"/>
          <w:jc w:val="right"/>
        </w:trPr>
        <w:tc>
          <w:tcPr>
            <w:tcW w:w="817" w:type="dxa"/>
            <w:gridSpan w:val="2"/>
            <w:vMerge w:val="restart"/>
            <w:hideMark/>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1.1.3.</w:t>
            </w:r>
          </w:p>
        </w:tc>
        <w:tc>
          <w:tcPr>
            <w:tcW w:w="2410" w:type="dxa"/>
            <w:vMerge w:val="restart"/>
          </w:tcPr>
          <w:p w:rsidR="00D33FA2" w:rsidRPr="00D33FA2" w:rsidRDefault="00D33FA2" w:rsidP="00D33FA2">
            <w:pPr>
              <w:widowControl w:val="0"/>
              <w:autoSpaceDE w:val="0"/>
              <w:autoSpaceDN w:val="0"/>
              <w:ind w:right="-80"/>
              <w:rPr>
                <w:sz w:val="22"/>
                <w:szCs w:val="22"/>
              </w:rPr>
            </w:pPr>
            <w:r w:rsidRPr="00D33FA2">
              <w:rPr>
                <w:sz w:val="22"/>
                <w:szCs w:val="22"/>
              </w:rPr>
              <w:t>Сельское поселение Вата</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сельского поселения Вата (по согласованию)</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108,16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26,72</w:t>
            </w:r>
          </w:p>
        </w:tc>
        <w:tc>
          <w:tcPr>
            <w:tcW w:w="992" w:type="dxa"/>
          </w:tcPr>
          <w:p w:rsidR="00D33FA2" w:rsidRPr="00D33FA2" w:rsidRDefault="00D33FA2" w:rsidP="00D33FA2">
            <w:pPr>
              <w:widowControl w:val="0"/>
              <w:autoSpaceDE w:val="0"/>
              <w:autoSpaceDN w:val="0"/>
              <w:rPr>
                <w:sz w:val="22"/>
                <w:szCs w:val="22"/>
              </w:rPr>
            </w:pPr>
            <w:r w:rsidRPr="00D33FA2">
              <w:rPr>
                <w:sz w:val="22"/>
                <w:szCs w:val="22"/>
              </w:rPr>
              <w:t>27,12</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27,16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27,16</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363"/>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widowControl w:val="0"/>
              <w:autoSpaceDE w:val="0"/>
              <w:autoSpaceDN w:val="0"/>
              <w:ind w:right="-80"/>
              <w:rPr>
                <w:sz w:val="22"/>
                <w:szCs w:val="22"/>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54,08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13,36</w:t>
            </w:r>
          </w:p>
        </w:tc>
        <w:tc>
          <w:tcPr>
            <w:tcW w:w="992" w:type="dxa"/>
          </w:tcPr>
          <w:p w:rsidR="00D33FA2" w:rsidRPr="00D33FA2" w:rsidRDefault="00D33FA2" w:rsidP="00D33FA2">
            <w:pPr>
              <w:widowControl w:val="0"/>
              <w:autoSpaceDE w:val="0"/>
              <w:autoSpaceDN w:val="0"/>
              <w:rPr>
                <w:sz w:val="22"/>
                <w:szCs w:val="22"/>
              </w:rPr>
            </w:pPr>
            <w:r w:rsidRPr="00D33FA2">
              <w:rPr>
                <w:sz w:val="22"/>
                <w:szCs w:val="22"/>
              </w:rPr>
              <w:t>13,56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hideMark/>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54,08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13,36</w:t>
            </w:r>
          </w:p>
        </w:tc>
        <w:tc>
          <w:tcPr>
            <w:tcW w:w="992" w:type="dxa"/>
          </w:tcPr>
          <w:p w:rsidR="00D33FA2" w:rsidRPr="00D33FA2" w:rsidRDefault="00D33FA2" w:rsidP="00D33FA2">
            <w:pPr>
              <w:widowControl w:val="0"/>
              <w:autoSpaceDE w:val="0"/>
              <w:autoSpaceDN w:val="0"/>
              <w:rPr>
                <w:sz w:val="22"/>
                <w:szCs w:val="22"/>
              </w:rPr>
            </w:pPr>
            <w:r w:rsidRPr="00D33FA2">
              <w:rPr>
                <w:sz w:val="22"/>
                <w:szCs w:val="22"/>
              </w:rPr>
              <w:t>13,56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hideMark/>
          </w:tcPr>
          <w:p w:rsidR="00D33FA2" w:rsidRPr="00D33FA2" w:rsidRDefault="00D33FA2" w:rsidP="00D33FA2">
            <w:pPr>
              <w:rPr>
                <w:rFonts w:eastAsia="Calibri"/>
                <w:sz w:val="22"/>
                <w:szCs w:val="22"/>
                <w:lang w:eastAsia="en-US"/>
              </w:rPr>
            </w:pPr>
            <w:r w:rsidRPr="00D33FA2">
              <w:rPr>
                <w:rFonts w:eastAsia="Calibri"/>
                <w:sz w:val="22"/>
                <w:szCs w:val="22"/>
                <w:lang w:eastAsia="en-US"/>
              </w:rPr>
              <w:t>1.1.4.</w:t>
            </w:r>
          </w:p>
        </w:tc>
        <w:tc>
          <w:tcPr>
            <w:tcW w:w="2410" w:type="dxa"/>
            <w:vMerge w:val="restart"/>
          </w:tcPr>
          <w:p w:rsidR="00D33FA2" w:rsidRPr="00D33FA2" w:rsidRDefault="00D33FA2" w:rsidP="00D33FA2">
            <w:pPr>
              <w:widowControl w:val="0"/>
              <w:autoSpaceDE w:val="0"/>
              <w:autoSpaceDN w:val="0"/>
              <w:rPr>
                <w:sz w:val="22"/>
                <w:szCs w:val="22"/>
              </w:rPr>
            </w:pPr>
            <w:r w:rsidRPr="00D33FA2">
              <w:rPr>
                <w:sz w:val="22"/>
                <w:szCs w:val="22"/>
              </w:rPr>
              <w:t>Сельское поселение Ваховск</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сельского поселения Ваховск (по согласованию)</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194,76</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48,12</w:t>
            </w:r>
          </w:p>
        </w:tc>
        <w:tc>
          <w:tcPr>
            <w:tcW w:w="992" w:type="dxa"/>
          </w:tcPr>
          <w:p w:rsidR="00D33FA2" w:rsidRPr="00D33FA2" w:rsidRDefault="00D33FA2" w:rsidP="00D33FA2">
            <w:pPr>
              <w:widowControl w:val="0"/>
              <w:autoSpaceDE w:val="0"/>
              <w:autoSpaceDN w:val="0"/>
              <w:rPr>
                <w:sz w:val="22"/>
                <w:szCs w:val="22"/>
              </w:rPr>
            </w:pPr>
            <w:r w:rsidRPr="00D33FA2">
              <w:rPr>
                <w:sz w:val="22"/>
                <w:szCs w:val="22"/>
              </w:rPr>
              <w:t>48,84</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48,9</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48,9</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widowControl w:val="0"/>
              <w:autoSpaceDE w:val="0"/>
              <w:autoSpaceDN w:val="0"/>
              <w:rPr>
                <w:sz w:val="22"/>
                <w:szCs w:val="22"/>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97,38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24,06</w:t>
            </w:r>
          </w:p>
        </w:tc>
        <w:tc>
          <w:tcPr>
            <w:tcW w:w="992" w:type="dxa"/>
          </w:tcPr>
          <w:p w:rsidR="00D33FA2" w:rsidRPr="00D33FA2" w:rsidRDefault="00D33FA2" w:rsidP="00D33FA2">
            <w:pPr>
              <w:widowControl w:val="0"/>
              <w:autoSpaceDE w:val="0"/>
              <w:autoSpaceDN w:val="0"/>
              <w:rPr>
                <w:sz w:val="22"/>
                <w:szCs w:val="22"/>
              </w:rPr>
            </w:pPr>
            <w:r w:rsidRPr="00D33FA2">
              <w:rPr>
                <w:sz w:val="22"/>
                <w:szCs w:val="22"/>
              </w:rPr>
              <w:t>24,42</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hideMark/>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33FA2" w:rsidRPr="00D33FA2" w:rsidRDefault="00D33FA2" w:rsidP="00D33FA2">
            <w:pPr>
              <w:widowControl w:val="0"/>
              <w:autoSpaceDE w:val="0"/>
              <w:autoSpaceDN w:val="0"/>
              <w:rPr>
                <w:sz w:val="22"/>
                <w:szCs w:val="22"/>
              </w:rPr>
            </w:pPr>
            <w:r w:rsidRPr="00D33FA2">
              <w:rPr>
                <w:sz w:val="22"/>
                <w:szCs w:val="22"/>
              </w:rPr>
              <w:t>97,38</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24,06</w:t>
            </w:r>
          </w:p>
        </w:tc>
        <w:tc>
          <w:tcPr>
            <w:tcW w:w="992" w:type="dxa"/>
          </w:tcPr>
          <w:p w:rsidR="00D33FA2" w:rsidRPr="00D33FA2" w:rsidRDefault="00D33FA2" w:rsidP="00D33FA2">
            <w:pPr>
              <w:widowControl w:val="0"/>
              <w:autoSpaceDE w:val="0"/>
              <w:autoSpaceDN w:val="0"/>
              <w:rPr>
                <w:sz w:val="22"/>
                <w:szCs w:val="22"/>
              </w:rPr>
            </w:pPr>
            <w:r w:rsidRPr="00D33FA2">
              <w:rPr>
                <w:sz w:val="22"/>
                <w:szCs w:val="22"/>
              </w:rPr>
              <w:t>24,42</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noWrap/>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hideMark/>
          </w:tcPr>
          <w:p w:rsidR="00D33FA2" w:rsidRPr="00D33FA2" w:rsidRDefault="00D33FA2" w:rsidP="00D33FA2">
            <w:pPr>
              <w:rPr>
                <w:rFonts w:eastAsia="Calibri"/>
                <w:sz w:val="22"/>
                <w:szCs w:val="22"/>
                <w:lang w:eastAsia="en-US"/>
              </w:rPr>
            </w:pPr>
            <w:r w:rsidRPr="00D33FA2">
              <w:rPr>
                <w:rFonts w:eastAsia="Calibri"/>
                <w:sz w:val="22"/>
                <w:szCs w:val="22"/>
                <w:lang w:eastAsia="en-US"/>
              </w:rPr>
              <w:t>1.1.5.</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Сельское поселение Зайцева Речка</w:t>
            </w:r>
          </w:p>
          <w:p w:rsidR="00D33FA2" w:rsidRPr="00D33FA2" w:rsidRDefault="00D33FA2" w:rsidP="00D33FA2">
            <w:pPr>
              <w:rPr>
                <w:rFonts w:eastAsia="Calibri"/>
                <w:sz w:val="22"/>
                <w:szCs w:val="22"/>
                <w:lang w:eastAsia="en-US"/>
              </w:rPr>
            </w:pP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администрация сельского поселения Зайцева Речка (по </w:t>
            </w:r>
            <w:r w:rsidRPr="00D33FA2">
              <w:rPr>
                <w:rFonts w:eastAsia="Calibri"/>
                <w:sz w:val="22"/>
                <w:szCs w:val="22"/>
                <w:lang w:eastAsia="en-US"/>
              </w:rPr>
              <w:lastRenderedPageBreak/>
              <w:t>согласованию)</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lastRenderedPageBreak/>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108,16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26,72</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27,12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27,16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27,16</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54,08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13,36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13,56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hideMark/>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54,08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13,36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13,56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13,58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1.1.6.</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Сельское поселение Ларьяк</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сельского поселения Ларьяк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194,76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48,12</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48,84</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48,9</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48,9</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97,38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24,06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24,42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97,38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24,06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24,42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24,45</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1.1.7.</w:t>
            </w:r>
          </w:p>
          <w:p w:rsidR="00D33FA2" w:rsidRPr="00D33FA2" w:rsidRDefault="00D33FA2" w:rsidP="00D33FA2">
            <w:pPr>
              <w:rPr>
                <w:rFonts w:eastAsia="Calibri"/>
                <w:sz w:val="22"/>
                <w:szCs w:val="22"/>
                <w:lang w:eastAsia="en-US"/>
              </w:rPr>
            </w:pP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Сельское поселение Покур</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сельского поселения Покур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120,0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1.1.8.</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Сельское поселение Аган</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сельского поселения Аган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1.2.</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администрации городских и сельских  поселений района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3514,4</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1159,2</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755,2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890,0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710,0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1757,2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579,6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377,6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445,0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355,0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1757,2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579,6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377,6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445,0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355,0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1.2.1.</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Городское поселение Излучинск</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городского поселения Излучинск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2314,4</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759,2</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505,2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540,0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510,0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1157,2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379,6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252,6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270,0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1157,2</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379,6</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252,6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270,0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255,0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1.2.2.</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Городское поселение Новоаганск</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городского поселения Новоаганск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300,0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200,0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jc w:val="cente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val="restart"/>
          </w:tcPr>
          <w:p w:rsidR="00D33FA2" w:rsidRPr="00D33FA2" w:rsidRDefault="00D33FA2" w:rsidP="00D33FA2">
            <w:pPr>
              <w:jc w:val="center"/>
              <w:rPr>
                <w:rFonts w:eastAsia="Calibri"/>
                <w:sz w:val="22"/>
                <w:szCs w:val="22"/>
                <w:lang w:eastAsia="en-US"/>
              </w:rPr>
            </w:pPr>
            <w:r w:rsidRPr="00D33FA2">
              <w:rPr>
                <w:rFonts w:eastAsia="Calibri"/>
                <w:sz w:val="22"/>
                <w:szCs w:val="22"/>
                <w:lang w:eastAsia="en-US"/>
              </w:rPr>
              <w:t>1.2.3.</w:t>
            </w:r>
          </w:p>
        </w:tc>
        <w:tc>
          <w:tcPr>
            <w:tcW w:w="241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Сельское поселение Вата</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администрация сельского поселения Вата (по согласованию)</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372"/>
          <w:jc w:val="right"/>
        </w:trPr>
        <w:tc>
          <w:tcPr>
            <w:tcW w:w="817" w:type="dxa"/>
            <w:gridSpan w:val="2"/>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1.3</w:t>
            </w:r>
          </w:p>
        </w:tc>
        <w:tc>
          <w:tcPr>
            <w:tcW w:w="2410" w:type="dxa"/>
            <w:vMerge w:val="restart"/>
          </w:tcPr>
          <w:p w:rsidR="00D33FA2" w:rsidRPr="00D33FA2" w:rsidRDefault="00D33FA2" w:rsidP="00D33FA2">
            <w:pPr>
              <w:rPr>
                <w:rFonts w:eastAsia="Calibri"/>
                <w:sz w:val="22"/>
                <w:szCs w:val="22"/>
                <w:lang w:eastAsia="en-US"/>
              </w:rPr>
            </w:pPr>
            <w:r w:rsidRPr="00D33FA2">
              <w:rPr>
                <w:sz w:val="22"/>
                <w:szCs w:val="22"/>
              </w:rPr>
              <w:t>Правовое просвещение и информирование в сфере  профилактики правонарушений</w:t>
            </w:r>
          </w:p>
        </w:tc>
        <w:tc>
          <w:tcPr>
            <w:tcW w:w="1220" w:type="dxa"/>
            <w:vMerge w:val="restart"/>
          </w:tcPr>
          <w:p w:rsidR="00D33FA2" w:rsidRPr="00D33FA2" w:rsidRDefault="00D33FA2" w:rsidP="00D33FA2">
            <w:pPr>
              <w:rPr>
                <w:sz w:val="22"/>
                <w:szCs w:val="22"/>
              </w:rPr>
            </w:pPr>
            <w:r w:rsidRPr="00D33FA2">
              <w:rPr>
                <w:sz w:val="22"/>
                <w:szCs w:val="22"/>
              </w:rPr>
              <w:t>отдел по вопросам общественной безопасности  администрации района,</w:t>
            </w:r>
            <w:r w:rsidRPr="00D33FA2">
              <w:rPr>
                <w:rFonts w:eastAsia="Calibri"/>
                <w:sz w:val="22"/>
                <w:szCs w:val="22"/>
                <w:lang w:eastAsia="en-US"/>
              </w:rPr>
              <w:t xml:space="preserve"> отдел </w:t>
            </w:r>
            <w:r w:rsidRPr="00D33FA2">
              <w:rPr>
                <w:sz w:val="22"/>
                <w:szCs w:val="22"/>
              </w:rPr>
              <w:t>по информат</w:t>
            </w:r>
            <w:r w:rsidRPr="00D33FA2">
              <w:rPr>
                <w:sz w:val="22"/>
                <w:szCs w:val="22"/>
              </w:rPr>
              <w:lastRenderedPageBreak/>
              <w:t xml:space="preserve">изации и сетевым ресурсам администрации района </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lastRenderedPageBreak/>
              <w:t xml:space="preserve">всего </w:t>
            </w:r>
          </w:p>
        </w:tc>
        <w:tc>
          <w:tcPr>
            <w:tcW w:w="9149" w:type="dxa"/>
            <w:gridSpan w:val="9"/>
            <w:vMerge w:val="restart"/>
            <w:noWrap/>
            <w:tcMar>
              <w:top w:w="0" w:type="dxa"/>
              <w:left w:w="0" w:type="dxa"/>
              <w:bottom w:w="0" w:type="dxa"/>
              <w:right w:w="0" w:type="dxa"/>
            </w:tcMar>
          </w:tcPr>
          <w:p w:rsidR="00D33FA2" w:rsidRPr="00D33FA2" w:rsidRDefault="00D33FA2" w:rsidP="00D33FA2">
            <w:pPr>
              <w:widowControl w:val="0"/>
              <w:autoSpaceDE w:val="0"/>
              <w:autoSpaceDN w:val="0"/>
              <w:jc w:val="center"/>
              <w:rPr>
                <w:sz w:val="22"/>
                <w:szCs w:val="22"/>
              </w:rPr>
            </w:pPr>
            <w:r w:rsidRPr="00D33FA2">
              <w:rPr>
                <w:rFonts w:cs="Calibri"/>
                <w:sz w:val="24"/>
                <w:szCs w:val="24"/>
              </w:rPr>
              <w:t>за счет финансирования основной деятельности исполнителя</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местный бюджет</w:t>
            </w:r>
          </w:p>
        </w:tc>
        <w:tc>
          <w:tcPr>
            <w:tcW w:w="9149" w:type="dxa"/>
            <w:gridSpan w:val="9"/>
            <w:vMerge/>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p>
        </w:tc>
      </w:tr>
      <w:tr w:rsidR="00D33FA2" w:rsidRPr="00D33FA2" w:rsidTr="00B62D4D">
        <w:trPr>
          <w:trHeight w:val="63"/>
          <w:jc w:val="right"/>
        </w:trPr>
        <w:tc>
          <w:tcPr>
            <w:tcW w:w="817" w:type="dxa"/>
            <w:gridSpan w:val="2"/>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1.4.</w:t>
            </w:r>
          </w:p>
        </w:tc>
        <w:tc>
          <w:tcPr>
            <w:tcW w:w="2410" w:type="dxa"/>
            <w:vMerge w:val="restart"/>
          </w:tcPr>
          <w:p w:rsidR="00D33FA2" w:rsidRPr="00D33FA2" w:rsidRDefault="00D33FA2" w:rsidP="00D33FA2">
            <w:pPr>
              <w:rPr>
                <w:color w:val="000000"/>
                <w:sz w:val="22"/>
                <w:szCs w:val="22"/>
              </w:rPr>
            </w:pPr>
            <w:r w:rsidRPr="00D33FA2">
              <w:rPr>
                <w:color w:val="000000"/>
                <w:sz w:val="22"/>
                <w:szCs w:val="22"/>
              </w:rPr>
              <w:t xml:space="preserve">Организация и проведение мероприятий по профилактике правонарушений среди несовершеннолетних </w:t>
            </w:r>
          </w:p>
        </w:tc>
        <w:tc>
          <w:tcPr>
            <w:tcW w:w="1220" w:type="dxa"/>
            <w:vMerge w:val="restart"/>
          </w:tcPr>
          <w:p w:rsidR="00D33FA2" w:rsidRPr="00D33FA2" w:rsidRDefault="00D33FA2" w:rsidP="00D33FA2">
            <w:pPr>
              <w:rPr>
                <w:rFonts w:eastAsia="Calibri"/>
                <w:sz w:val="22"/>
                <w:szCs w:val="22"/>
                <w:lang w:eastAsia="en-US"/>
              </w:rPr>
            </w:pPr>
            <w:r w:rsidRPr="00D33FA2">
              <w:rPr>
                <w:sz w:val="22"/>
                <w:szCs w:val="22"/>
              </w:rPr>
              <w:t>управление образования и молодежной политики администрации района</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9149" w:type="dxa"/>
            <w:gridSpan w:val="9"/>
            <w:vMerge w:val="restart"/>
            <w:noWrap/>
            <w:tcMar>
              <w:top w:w="0" w:type="dxa"/>
              <w:left w:w="0" w:type="dxa"/>
              <w:bottom w:w="0" w:type="dxa"/>
              <w:right w:w="0" w:type="dxa"/>
            </w:tcMar>
          </w:tcPr>
          <w:p w:rsidR="00D33FA2" w:rsidRPr="00D33FA2" w:rsidRDefault="00D33FA2" w:rsidP="00D33FA2">
            <w:pPr>
              <w:widowControl w:val="0"/>
              <w:autoSpaceDE w:val="0"/>
              <w:autoSpaceDN w:val="0"/>
              <w:jc w:val="center"/>
              <w:rPr>
                <w:sz w:val="22"/>
                <w:szCs w:val="22"/>
              </w:rPr>
            </w:pPr>
            <w:r w:rsidRPr="00D33FA2">
              <w:rPr>
                <w:rFonts w:cs="Calibri"/>
                <w:sz w:val="24"/>
                <w:szCs w:val="24"/>
              </w:rPr>
              <w:t>за счет финансирования основной деятельности исполнителя</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color w:val="000000"/>
                <w:sz w:val="22"/>
                <w:szCs w:val="22"/>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местный бюджет</w:t>
            </w:r>
          </w:p>
        </w:tc>
        <w:tc>
          <w:tcPr>
            <w:tcW w:w="9149" w:type="dxa"/>
            <w:gridSpan w:val="9"/>
            <w:vMerge/>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p>
        </w:tc>
      </w:tr>
      <w:tr w:rsidR="00D33FA2" w:rsidRPr="00D33FA2" w:rsidTr="00B62D4D">
        <w:trPr>
          <w:trHeight w:val="144"/>
          <w:jc w:val="right"/>
        </w:trPr>
        <w:tc>
          <w:tcPr>
            <w:tcW w:w="817" w:type="dxa"/>
            <w:gridSpan w:val="2"/>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1.5.</w:t>
            </w:r>
          </w:p>
        </w:tc>
        <w:tc>
          <w:tcPr>
            <w:tcW w:w="2410" w:type="dxa"/>
            <w:vMerge w:val="restart"/>
          </w:tcPr>
          <w:p w:rsidR="00D33FA2" w:rsidRPr="00D33FA2" w:rsidRDefault="00D33FA2" w:rsidP="00D33FA2">
            <w:pPr>
              <w:rPr>
                <w:color w:val="000000"/>
                <w:sz w:val="22"/>
                <w:szCs w:val="22"/>
              </w:rPr>
            </w:pPr>
            <w:r w:rsidRPr="00D33FA2">
              <w:rPr>
                <w:color w:val="000000" w:themeColor="text1"/>
                <w:sz w:val="22"/>
                <w:szCs w:val="22"/>
              </w:rPr>
              <w:t>Информационная и консультационная поддержка</w:t>
            </w:r>
            <w:r w:rsidRPr="00D33FA2">
              <w:rPr>
                <w:color w:val="000000"/>
                <w:sz w:val="22"/>
                <w:szCs w:val="22"/>
              </w:rPr>
              <w:t xml:space="preserve"> некоммерческих организаций, осуществляющих деятельность в сфере профилактики правонарушений</w:t>
            </w:r>
          </w:p>
        </w:tc>
        <w:tc>
          <w:tcPr>
            <w:tcW w:w="1220" w:type="dxa"/>
            <w:vMerge w:val="restart"/>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отдел по вопросам общественной безопасности администрации района </w:t>
            </w: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9149" w:type="dxa"/>
            <w:gridSpan w:val="9"/>
            <w:vMerge w:val="restart"/>
            <w:noWrap/>
            <w:tcMar>
              <w:top w:w="0" w:type="dxa"/>
              <w:left w:w="0" w:type="dxa"/>
              <w:bottom w:w="0" w:type="dxa"/>
              <w:right w:w="0" w:type="dxa"/>
            </w:tcMar>
          </w:tcPr>
          <w:p w:rsidR="00D33FA2" w:rsidRPr="00D33FA2" w:rsidRDefault="00D33FA2" w:rsidP="00D33FA2">
            <w:pPr>
              <w:widowControl w:val="0"/>
              <w:autoSpaceDE w:val="0"/>
              <w:autoSpaceDN w:val="0"/>
              <w:jc w:val="center"/>
              <w:rPr>
                <w:sz w:val="22"/>
                <w:szCs w:val="22"/>
              </w:rPr>
            </w:pPr>
            <w:r w:rsidRPr="00D33FA2">
              <w:rPr>
                <w:rFonts w:cs="Calibri"/>
                <w:sz w:val="24"/>
                <w:szCs w:val="24"/>
              </w:rPr>
              <w:t>за счет финансирования основной деятельности исполнителя</w:t>
            </w:r>
          </w:p>
        </w:tc>
      </w:tr>
      <w:tr w:rsidR="00D33FA2" w:rsidRPr="00D33FA2" w:rsidTr="00B62D4D">
        <w:trPr>
          <w:trHeight w:val="144"/>
          <w:jc w:val="right"/>
        </w:trPr>
        <w:tc>
          <w:tcPr>
            <w:tcW w:w="817" w:type="dxa"/>
            <w:gridSpan w:val="2"/>
            <w:vMerge/>
          </w:tcPr>
          <w:p w:rsidR="00D33FA2" w:rsidRPr="00D33FA2" w:rsidRDefault="00D33FA2" w:rsidP="00D33FA2">
            <w:pPr>
              <w:rPr>
                <w:rFonts w:eastAsia="Calibri"/>
                <w:sz w:val="22"/>
                <w:szCs w:val="22"/>
                <w:lang w:eastAsia="en-US"/>
              </w:rPr>
            </w:pPr>
          </w:p>
        </w:tc>
        <w:tc>
          <w:tcPr>
            <w:tcW w:w="2410" w:type="dxa"/>
            <w:vMerge/>
          </w:tcPr>
          <w:p w:rsidR="00D33FA2" w:rsidRPr="00D33FA2" w:rsidRDefault="00D33FA2" w:rsidP="00D33FA2">
            <w:pPr>
              <w:rPr>
                <w:rFonts w:eastAsia="Calibri"/>
                <w:sz w:val="22"/>
                <w:szCs w:val="22"/>
                <w:lang w:eastAsia="en-US"/>
              </w:rPr>
            </w:pPr>
          </w:p>
        </w:tc>
        <w:tc>
          <w:tcPr>
            <w:tcW w:w="1220" w:type="dxa"/>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местный бюджет</w:t>
            </w:r>
          </w:p>
        </w:tc>
        <w:tc>
          <w:tcPr>
            <w:tcW w:w="9149" w:type="dxa"/>
            <w:gridSpan w:val="9"/>
            <w:vMerge/>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p>
        </w:tc>
      </w:tr>
      <w:tr w:rsidR="00D33FA2" w:rsidRPr="00D33FA2" w:rsidTr="00B62D4D">
        <w:trPr>
          <w:trHeight w:val="144"/>
          <w:jc w:val="right"/>
        </w:trPr>
        <w:tc>
          <w:tcPr>
            <w:tcW w:w="4447" w:type="dxa"/>
            <w:gridSpan w:val="4"/>
            <w:vMerge w:val="restart"/>
            <w:noWrap/>
          </w:tcPr>
          <w:p w:rsidR="00D33FA2" w:rsidRPr="00D33FA2" w:rsidRDefault="00D33FA2" w:rsidP="00D33FA2">
            <w:pPr>
              <w:jc w:val="both"/>
              <w:rPr>
                <w:rFonts w:eastAsia="Calibri"/>
                <w:sz w:val="22"/>
                <w:szCs w:val="22"/>
                <w:lang w:eastAsia="en-US"/>
              </w:rPr>
            </w:pPr>
            <w:r w:rsidRPr="00D33FA2">
              <w:rPr>
                <w:rFonts w:eastAsia="Calibri"/>
                <w:sz w:val="22"/>
                <w:szCs w:val="22"/>
                <w:lang w:eastAsia="en-US"/>
              </w:rPr>
              <w:t>Всего по муниципальной программе</w:t>
            </w:r>
          </w:p>
          <w:p w:rsidR="00D33FA2" w:rsidRPr="00D33FA2" w:rsidRDefault="00D33FA2" w:rsidP="00D33FA2">
            <w:pPr>
              <w:jc w:val="both"/>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5166,6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1576,2</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1163,0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1303,8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1123,6</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vMerge/>
            <w:noWrap/>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447"/>
          <w:jc w:val="right"/>
        </w:trPr>
        <w:tc>
          <w:tcPr>
            <w:tcW w:w="4447" w:type="dxa"/>
            <w:gridSpan w:val="4"/>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vMerge w:val="restart"/>
          </w:tcPr>
          <w:p w:rsidR="00D33FA2" w:rsidRPr="00D33FA2" w:rsidRDefault="00D33FA2" w:rsidP="00D33FA2">
            <w:pPr>
              <w:jc w:val="both"/>
              <w:rPr>
                <w:rFonts w:eastAsia="Calibri"/>
                <w:sz w:val="22"/>
                <w:szCs w:val="22"/>
                <w:lang w:eastAsia="en-US"/>
              </w:rPr>
            </w:pPr>
            <w:r w:rsidRPr="00D33FA2">
              <w:rPr>
                <w:rFonts w:eastAsia="Calibri"/>
                <w:sz w:val="22"/>
                <w:szCs w:val="22"/>
                <w:lang w:eastAsia="en-US"/>
              </w:rPr>
              <w:t>Инвестиции в объекты муниципальной собственности</w:t>
            </w:r>
          </w:p>
          <w:p w:rsidR="00D33FA2" w:rsidRPr="00D33FA2" w:rsidRDefault="00D33FA2" w:rsidP="00D33FA2">
            <w:pPr>
              <w:jc w:val="both"/>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77"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1134"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r>
      <w:tr w:rsidR="00D33FA2" w:rsidRPr="00D33FA2" w:rsidTr="00B62D4D">
        <w:trPr>
          <w:trHeight w:val="144"/>
          <w:jc w:val="right"/>
        </w:trPr>
        <w:tc>
          <w:tcPr>
            <w:tcW w:w="4447" w:type="dxa"/>
            <w:gridSpan w:val="4"/>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77"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1134"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r>
      <w:tr w:rsidR="00D33FA2" w:rsidRPr="00D33FA2" w:rsidTr="00B62D4D">
        <w:trPr>
          <w:trHeight w:val="483"/>
          <w:jc w:val="right"/>
        </w:trPr>
        <w:tc>
          <w:tcPr>
            <w:tcW w:w="4447" w:type="dxa"/>
            <w:gridSpan w:val="4"/>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77"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1134"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r>
      <w:tr w:rsidR="00D33FA2" w:rsidRPr="00D33FA2" w:rsidTr="00B62D4D">
        <w:trPr>
          <w:trHeight w:val="144"/>
          <w:jc w:val="right"/>
        </w:trPr>
        <w:tc>
          <w:tcPr>
            <w:tcW w:w="4447" w:type="dxa"/>
            <w:gridSpan w:val="4"/>
            <w:vMerge w:val="restart"/>
          </w:tcPr>
          <w:p w:rsidR="00D33FA2" w:rsidRPr="00D33FA2" w:rsidRDefault="00D33FA2" w:rsidP="00D33FA2">
            <w:pPr>
              <w:rPr>
                <w:rFonts w:eastAsia="Calibri"/>
                <w:sz w:val="22"/>
                <w:szCs w:val="22"/>
                <w:highlight w:val="yellow"/>
                <w:lang w:eastAsia="en-US"/>
              </w:rPr>
            </w:pPr>
            <w:r w:rsidRPr="00D33FA2">
              <w:rPr>
                <w:rFonts w:eastAsia="Calibri"/>
                <w:sz w:val="22"/>
                <w:szCs w:val="22"/>
                <w:lang w:eastAsia="en-US"/>
              </w:rPr>
              <w:t>Прочие расходы</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5166,6</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1576,2</w:t>
            </w:r>
          </w:p>
        </w:tc>
        <w:tc>
          <w:tcPr>
            <w:tcW w:w="992" w:type="dxa"/>
            <w:shd w:val="clear" w:color="auto" w:fill="auto"/>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1163,0</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1303,8</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1123,6</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shd w:val="clear" w:color="auto" w:fill="auto"/>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shd w:val="clear" w:color="auto" w:fill="auto"/>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shd w:val="clear" w:color="auto" w:fill="auto"/>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в том числе:</w:t>
            </w:r>
          </w:p>
        </w:tc>
        <w:tc>
          <w:tcPr>
            <w:tcW w:w="1560" w:type="dxa"/>
            <w:hideMark/>
          </w:tcPr>
          <w:p w:rsidR="00D33FA2" w:rsidRPr="00D33FA2" w:rsidRDefault="00D33FA2" w:rsidP="00D33FA2">
            <w:pPr>
              <w:rPr>
                <w:rFonts w:eastAsia="Calibri"/>
                <w:sz w:val="22"/>
                <w:szCs w:val="22"/>
                <w:lang w:eastAsia="en-US"/>
              </w:rPr>
            </w:pPr>
          </w:p>
        </w:tc>
        <w:tc>
          <w:tcPr>
            <w:tcW w:w="1090" w:type="dxa"/>
            <w:noWrap/>
            <w:tcMar>
              <w:top w:w="0" w:type="dxa"/>
              <w:left w:w="0" w:type="dxa"/>
              <w:bottom w:w="0" w:type="dxa"/>
              <w:right w:w="0" w:type="dxa"/>
            </w:tcMar>
          </w:tcPr>
          <w:p w:rsidR="00D33FA2" w:rsidRPr="00D33FA2" w:rsidRDefault="00D33FA2" w:rsidP="00D33FA2">
            <w:pPr>
              <w:rPr>
                <w:rFonts w:eastAsia="Calibri"/>
                <w:sz w:val="22"/>
                <w:szCs w:val="22"/>
                <w:lang w:eastAsia="en-US"/>
              </w:rPr>
            </w:pP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p>
        </w:tc>
        <w:tc>
          <w:tcPr>
            <w:tcW w:w="992" w:type="dxa"/>
            <w:tcMar>
              <w:top w:w="0" w:type="dxa"/>
              <w:left w:w="0" w:type="dxa"/>
              <w:bottom w:w="0" w:type="dxa"/>
              <w:right w:w="0" w:type="dxa"/>
            </w:tcMar>
          </w:tcPr>
          <w:p w:rsidR="00D33FA2" w:rsidRPr="00D33FA2" w:rsidRDefault="00D33FA2" w:rsidP="00D33FA2">
            <w:pPr>
              <w:rPr>
                <w:rFonts w:eastAsia="Calibri"/>
                <w:sz w:val="22"/>
                <w:szCs w:val="22"/>
                <w:lang w:eastAsia="en-US"/>
              </w:rPr>
            </w:pP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p>
        </w:tc>
        <w:tc>
          <w:tcPr>
            <w:tcW w:w="992" w:type="dxa"/>
          </w:tcPr>
          <w:p w:rsidR="00D33FA2" w:rsidRPr="00D33FA2" w:rsidRDefault="00D33FA2" w:rsidP="00D33FA2">
            <w:pPr>
              <w:rPr>
                <w:rFonts w:eastAsia="Calibri"/>
                <w:sz w:val="22"/>
                <w:szCs w:val="22"/>
                <w:lang w:eastAsia="en-US"/>
              </w:rPr>
            </w:pPr>
          </w:p>
        </w:tc>
        <w:tc>
          <w:tcPr>
            <w:tcW w:w="977" w:type="dxa"/>
          </w:tcPr>
          <w:p w:rsidR="00D33FA2" w:rsidRPr="00D33FA2" w:rsidRDefault="00D33FA2" w:rsidP="00D33FA2">
            <w:pPr>
              <w:rPr>
                <w:rFonts w:eastAsia="Calibri"/>
                <w:sz w:val="22"/>
                <w:szCs w:val="22"/>
                <w:lang w:eastAsia="en-US"/>
              </w:rPr>
            </w:pPr>
          </w:p>
        </w:tc>
        <w:tc>
          <w:tcPr>
            <w:tcW w:w="1134" w:type="dxa"/>
          </w:tcPr>
          <w:p w:rsidR="00D33FA2" w:rsidRPr="00D33FA2" w:rsidRDefault="00D33FA2" w:rsidP="00D33FA2">
            <w:pPr>
              <w:rPr>
                <w:rFonts w:eastAsia="Calibri"/>
                <w:sz w:val="22"/>
                <w:szCs w:val="22"/>
                <w:lang w:eastAsia="en-US"/>
              </w:rPr>
            </w:pPr>
          </w:p>
        </w:tc>
      </w:tr>
      <w:tr w:rsidR="00D33FA2" w:rsidRPr="00D33FA2" w:rsidTr="00B62D4D">
        <w:trPr>
          <w:trHeight w:val="144"/>
          <w:jc w:val="right"/>
        </w:trPr>
        <w:tc>
          <w:tcPr>
            <w:tcW w:w="4447" w:type="dxa"/>
            <w:gridSpan w:val="4"/>
            <w:vMerge w:val="restart"/>
            <w:hideMark/>
          </w:tcPr>
          <w:p w:rsidR="00D33FA2" w:rsidRPr="00D33FA2" w:rsidRDefault="00D33FA2" w:rsidP="00D33FA2">
            <w:pPr>
              <w:jc w:val="both"/>
              <w:rPr>
                <w:rFonts w:eastAsia="Calibri"/>
                <w:sz w:val="22"/>
                <w:szCs w:val="22"/>
                <w:lang w:eastAsia="en-US"/>
              </w:rPr>
            </w:pPr>
            <w:r w:rsidRPr="00D33FA2">
              <w:rPr>
                <w:rFonts w:eastAsia="Calibri"/>
                <w:sz w:val="22"/>
                <w:szCs w:val="22"/>
                <w:lang w:eastAsia="en-US"/>
              </w:rPr>
              <w:t>ответственный исполнитель:</w:t>
            </w:r>
          </w:p>
          <w:p w:rsidR="00D33FA2" w:rsidRPr="00D33FA2" w:rsidRDefault="00D33FA2" w:rsidP="00D33FA2">
            <w:pPr>
              <w:jc w:val="both"/>
              <w:rPr>
                <w:rFonts w:eastAsia="Calibri"/>
                <w:sz w:val="22"/>
                <w:szCs w:val="22"/>
                <w:lang w:eastAsia="en-US"/>
              </w:rPr>
            </w:pPr>
            <w:r w:rsidRPr="00D33FA2">
              <w:rPr>
                <w:rFonts w:eastAsia="Calibri"/>
                <w:sz w:val="22"/>
                <w:szCs w:val="22"/>
                <w:lang w:eastAsia="en-US"/>
              </w:rPr>
              <w:t>отдел по вопросам общественной безопасности администрации района</w:t>
            </w: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77"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1134"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r>
      <w:tr w:rsidR="00D33FA2" w:rsidRPr="00D33FA2" w:rsidTr="00B62D4D">
        <w:trPr>
          <w:trHeight w:val="144"/>
          <w:jc w:val="right"/>
        </w:trPr>
        <w:tc>
          <w:tcPr>
            <w:tcW w:w="4447" w:type="dxa"/>
            <w:gridSpan w:val="4"/>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77"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1134"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r>
      <w:tr w:rsidR="00D33FA2" w:rsidRPr="00D33FA2" w:rsidTr="00B62D4D">
        <w:trPr>
          <w:trHeight w:val="591"/>
          <w:jc w:val="right"/>
        </w:trPr>
        <w:tc>
          <w:tcPr>
            <w:tcW w:w="4447" w:type="dxa"/>
            <w:gridSpan w:val="4"/>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92"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977"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c>
          <w:tcPr>
            <w:tcW w:w="1134" w:type="dxa"/>
          </w:tcPr>
          <w:p w:rsidR="00D33FA2" w:rsidRPr="00D33FA2" w:rsidRDefault="00D33FA2" w:rsidP="00D33FA2">
            <w:pPr>
              <w:rPr>
                <w:rFonts w:eastAsia="Calibri"/>
                <w:sz w:val="22"/>
                <w:szCs w:val="22"/>
                <w:lang w:eastAsia="en-US"/>
              </w:rPr>
            </w:pPr>
            <w:r w:rsidRPr="00D33FA2">
              <w:rPr>
                <w:rFonts w:eastAsia="Calibri"/>
                <w:sz w:val="22"/>
                <w:szCs w:val="22"/>
                <w:lang w:eastAsia="en-US"/>
              </w:rPr>
              <w:t>0,0</w:t>
            </w:r>
          </w:p>
        </w:tc>
      </w:tr>
      <w:tr w:rsidR="00D33FA2" w:rsidRPr="00D33FA2" w:rsidTr="00B62D4D">
        <w:trPr>
          <w:trHeight w:val="144"/>
          <w:jc w:val="right"/>
        </w:trPr>
        <w:tc>
          <w:tcPr>
            <w:tcW w:w="4447" w:type="dxa"/>
            <w:gridSpan w:val="4"/>
            <w:vMerge w:val="restart"/>
            <w:hideMark/>
          </w:tcPr>
          <w:p w:rsidR="00D33FA2" w:rsidRPr="00D33FA2" w:rsidRDefault="00D33FA2" w:rsidP="00D33FA2">
            <w:pPr>
              <w:rPr>
                <w:rFonts w:eastAsia="Calibri"/>
                <w:sz w:val="22"/>
                <w:szCs w:val="22"/>
                <w:lang w:eastAsia="en-US"/>
              </w:rPr>
            </w:pPr>
            <w:r w:rsidRPr="00D33FA2">
              <w:rPr>
                <w:rFonts w:eastAsia="Calibri"/>
                <w:sz w:val="22"/>
                <w:szCs w:val="22"/>
                <w:lang w:eastAsia="en-US"/>
              </w:rPr>
              <w:t>соисполнитель: администрации городских и сельских поселений района</w:t>
            </w:r>
          </w:p>
          <w:p w:rsidR="00D33FA2" w:rsidRPr="00D33FA2" w:rsidRDefault="00D33FA2" w:rsidP="00D33FA2">
            <w:pPr>
              <w:widowControl w:val="0"/>
              <w:autoSpaceDE w:val="0"/>
              <w:autoSpaceDN w:val="0"/>
              <w:rPr>
                <w:rFonts w:cs="Calibri"/>
                <w:sz w:val="22"/>
                <w:szCs w:val="22"/>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5166,6</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1576,2</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1163,0</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1303,8</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1123,6</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vMerge/>
          </w:tcPr>
          <w:p w:rsidR="00D33FA2" w:rsidRPr="00D33FA2" w:rsidRDefault="00D33FA2" w:rsidP="00D33FA2">
            <w:pPr>
              <w:rPr>
                <w:rFonts w:eastAsia="Calibri"/>
                <w:sz w:val="22"/>
                <w:szCs w:val="22"/>
                <w:lang w:eastAsia="en-US"/>
              </w:rPr>
            </w:pPr>
          </w:p>
        </w:tc>
        <w:tc>
          <w:tcPr>
            <w:tcW w:w="1560" w:type="dxa"/>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r w:rsidR="00D33FA2" w:rsidRPr="00D33FA2" w:rsidTr="00B62D4D">
        <w:trPr>
          <w:trHeight w:val="144"/>
          <w:jc w:val="right"/>
        </w:trPr>
        <w:tc>
          <w:tcPr>
            <w:tcW w:w="4447" w:type="dxa"/>
            <w:gridSpan w:val="4"/>
            <w:vMerge/>
            <w:hideMark/>
          </w:tcPr>
          <w:p w:rsidR="00D33FA2" w:rsidRPr="00D33FA2" w:rsidRDefault="00D33FA2" w:rsidP="00D33FA2">
            <w:pPr>
              <w:rPr>
                <w:rFonts w:eastAsia="Calibri"/>
                <w:sz w:val="22"/>
                <w:szCs w:val="22"/>
                <w:lang w:eastAsia="en-US"/>
              </w:rPr>
            </w:pPr>
          </w:p>
        </w:tc>
        <w:tc>
          <w:tcPr>
            <w:tcW w:w="1560" w:type="dxa"/>
            <w:hideMark/>
          </w:tcPr>
          <w:p w:rsidR="00D33FA2" w:rsidRPr="00D33FA2" w:rsidRDefault="00D33FA2" w:rsidP="00D33FA2">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33FA2" w:rsidRPr="00D33FA2" w:rsidRDefault="00D33FA2" w:rsidP="00D33FA2">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33FA2" w:rsidRPr="00D33FA2" w:rsidRDefault="00D33FA2" w:rsidP="00D33FA2">
            <w:pPr>
              <w:widowControl w:val="0"/>
              <w:autoSpaceDE w:val="0"/>
              <w:autoSpaceDN w:val="0"/>
              <w:rPr>
                <w:sz w:val="22"/>
                <w:szCs w:val="22"/>
              </w:rPr>
            </w:pPr>
            <w:r w:rsidRPr="00D33FA2">
              <w:rPr>
                <w:sz w:val="22"/>
                <w:szCs w:val="22"/>
              </w:rPr>
              <w:t>0,0</w:t>
            </w:r>
          </w:p>
        </w:tc>
        <w:tc>
          <w:tcPr>
            <w:tcW w:w="992" w:type="dxa"/>
          </w:tcPr>
          <w:p w:rsidR="00D33FA2" w:rsidRPr="00D33FA2" w:rsidRDefault="00D33FA2" w:rsidP="00D33FA2">
            <w:pPr>
              <w:widowControl w:val="0"/>
              <w:autoSpaceDE w:val="0"/>
              <w:autoSpaceDN w:val="0"/>
              <w:rPr>
                <w:sz w:val="22"/>
                <w:szCs w:val="22"/>
              </w:rPr>
            </w:pPr>
            <w:r w:rsidRPr="00D33FA2">
              <w:rPr>
                <w:sz w:val="22"/>
                <w:szCs w:val="22"/>
              </w:rPr>
              <w:t>0,0</w:t>
            </w:r>
          </w:p>
        </w:tc>
        <w:tc>
          <w:tcPr>
            <w:tcW w:w="977" w:type="dxa"/>
          </w:tcPr>
          <w:p w:rsidR="00D33FA2" w:rsidRPr="00D33FA2" w:rsidRDefault="00D33FA2" w:rsidP="00D33FA2">
            <w:pPr>
              <w:widowControl w:val="0"/>
              <w:autoSpaceDE w:val="0"/>
              <w:autoSpaceDN w:val="0"/>
              <w:rPr>
                <w:sz w:val="22"/>
                <w:szCs w:val="22"/>
              </w:rPr>
            </w:pPr>
            <w:r w:rsidRPr="00D33FA2">
              <w:rPr>
                <w:sz w:val="22"/>
                <w:szCs w:val="22"/>
              </w:rPr>
              <w:t>0,0</w:t>
            </w:r>
          </w:p>
        </w:tc>
        <w:tc>
          <w:tcPr>
            <w:tcW w:w="1134" w:type="dxa"/>
          </w:tcPr>
          <w:p w:rsidR="00D33FA2" w:rsidRPr="00D33FA2" w:rsidRDefault="00D33FA2" w:rsidP="00D33FA2">
            <w:pPr>
              <w:widowControl w:val="0"/>
              <w:autoSpaceDE w:val="0"/>
              <w:autoSpaceDN w:val="0"/>
              <w:rPr>
                <w:sz w:val="22"/>
                <w:szCs w:val="22"/>
              </w:rPr>
            </w:pPr>
            <w:r w:rsidRPr="00D33FA2">
              <w:rPr>
                <w:sz w:val="22"/>
                <w:szCs w:val="22"/>
              </w:rPr>
              <w:t>0,0</w:t>
            </w:r>
          </w:p>
        </w:tc>
      </w:tr>
    </w:tbl>
    <w:p w:rsidR="00D33FA2" w:rsidRPr="00D33FA2" w:rsidRDefault="00D33FA2" w:rsidP="00D33FA2">
      <w:pPr>
        <w:widowControl w:val="0"/>
        <w:autoSpaceDE w:val="0"/>
        <w:autoSpaceDN w:val="0"/>
        <w:jc w:val="right"/>
        <w:outlineLvl w:val="1"/>
      </w:pPr>
      <w:r w:rsidRPr="00D33FA2">
        <w:t>Таблица 3</w:t>
      </w:r>
    </w:p>
    <w:p w:rsidR="00D33FA2" w:rsidRPr="00D33FA2" w:rsidRDefault="00D33FA2" w:rsidP="00D33FA2">
      <w:pPr>
        <w:widowControl w:val="0"/>
        <w:autoSpaceDE w:val="0"/>
        <w:autoSpaceDN w:val="0"/>
        <w:adjustRightInd w:val="0"/>
        <w:ind w:firstLine="720"/>
        <w:jc w:val="right"/>
        <w:outlineLvl w:val="1"/>
      </w:pPr>
    </w:p>
    <w:p w:rsidR="00D33FA2" w:rsidRPr="00D33FA2" w:rsidRDefault="00D33FA2" w:rsidP="00D33FA2">
      <w:pPr>
        <w:jc w:val="center"/>
        <w:rPr>
          <w:b/>
        </w:rPr>
      </w:pPr>
      <w:r w:rsidRPr="00D33FA2">
        <w:rPr>
          <w:b/>
        </w:rPr>
        <w:t>Направление мероприятий муниципальной программы</w:t>
      </w:r>
    </w:p>
    <w:p w:rsidR="00D33FA2" w:rsidRPr="00D33FA2" w:rsidRDefault="00D33FA2" w:rsidP="00D33FA2">
      <w:pPr>
        <w:jc w:val="cente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30"/>
        <w:gridCol w:w="7655"/>
        <w:gridCol w:w="2010"/>
      </w:tblGrid>
      <w:tr w:rsidR="00D33FA2" w:rsidRPr="00D33FA2" w:rsidTr="00B62D4D">
        <w:trPr>
          <w:trHeight w:val="1036"/>
        </w:trPr>
        <w:tc>
          <w:tcPr>
            <w:tcW w:w="959" w:type="dxa"/>
            <w:tcBorders>
              <w:bottom w:val="single" w:sz="4" w:space="0" w:color="auto"/>
            </w:tcBorders>
            <w:hideMark/>
          </w:tcPr>
          <w:p w:rsidR="00D33FA2" w:rsidRPr="00D33FA2" w:rsidRDefault="00D33FA2" w:rsidP="00D33FA2">
            <w:pPr>
              <w:jc w:val="center"/>
              <w:rPr>
                <w:b/>
                <w:sz w:val="22"/>
                <w:szCs w:val="22"/>
              </w:rPr>
            </w:pPr>
            <w:r w:rsidRPr="00D33FA2">
              <w:rPr>
                <w:b/>
                <w:sz w:val="22"/>
                <w:szCs w:val="22"/>
              </w:rPr>
              <w:t>№ п/п</w:t>
            </w:r>
          </w:p>
        </w:tc>
        <w:tc>
          <w:tcPr>
            <w:tcW w:w="3830" w:type="dxa"/>
            <w:tcBorders>
              <w:bottom w:val="single" w:sz="4" w:space="0" w:color="auto"/>
            </w:tcBorders>
            <w:hideMark/>
          </w:tcPr>
          <w:p w:rsidR="00D33FA2" w:rsidRPr="00D33FA2" w:rsidRDefault="00D33FA2" w:rsidP="00D33FA2">
            <w:pPr>
              <w:jc w:val="center"/>
              <w:rPr>
                <w:b/>
                <w:sz w:val="22"/>
                <w:szCs w:val="22"/>
              </w:rPr>
            </w:pPr>
            <w:r w:rsidRPr="00D33FA2">
              <w:rPr>
                <w:b/>
                <w:sz w:val="22"/>
                <w:szCs w:val="22"/>
              </w:rPr>
              <w:t>Наименование мероприятия</w:t>
            </w:r>
          </w:p>
          <w:p w:rsidR="00D33FA2" w:rsidRPr="00D33FA2" w:rsidRDefault="00D33FA2" w:rsidP="00D33FA2">
            <w:pPr>
              <w:jc w:val="center"/>
              <w:rPr>
                <w:b/>
                <w:sz w:val="22"/>
                <w:szCs w:val="22"/>
              </w:rPr>
            </w:pPr>
          </w:p>
        </w:tc>
        <w:tc>
          <w:tcPr>
            <w:tcW w:w="7655" w:type="dxa"/>
          </w:tcPr>
          <w:p w:rsidR="00D33FA2" w:rsidRPr="00D33FA2" w:rsidRDefault="00D33FA2" w:rsidP="00D33FA2">
            <w:pPr>
              <w:jc w:val="center"/>
              <w:rPr>
                <w:b/>
                <w:sz w:val="22"/>
                <w:szCs w:val="22"/>
              </w:rPr>
            </w:pPr>
            <w:r w:rsidRPr="00D33FA2">
              <w:rPr>
                <w:b/>
                <w:sz w:val="22"/>
                <w:szCs w:val="22"/>
              </w:rPr>
              <w:t>Направления расходов</w:t>
            </w:r>
          </w:p>
          <w:p w:rsidR="00D33FA2" w:rsidRPr="00D33FA2" w:rsidRDefault="00D33FA2" w:rsidP="00D33FA2">
            <w:pPr>
              <w:jc w:val="center"/>
              <w:rPr>
                <w:b/>
                <w:sz w:val="22"/>
                <w:szCs w:val="22"/>
              </w:rPr>
            </w:pPr>
          </w:p>
        </w:tc>
        <w:tc>
          <w:tcPr>
            <w:tcW w:w="2010" w:type="dxa"/>
            <w:tcBorders>
              <w:bottom w:val="single" w:sz="4" w:space="0" w:color="auto"/>
            </w:tcBorders>
            <w:hideMark/>
          </w:tcPr>
          <w:p w:rsidR="00D33FA2" w:rsidRPr="00D33FA2" w:rsidRDefault="00D33FA2" w:rsidP="00D33FA2">
            <w:pPr>
              <w:jc w:val="center"/>
              <w:rPr>
                <w:b/>
                <w:sz w:val="22"/>
                <w:szCs w:val="22"/>
              </w:rPr>
            </w:pPr>
            <w:r w:rsidRPr="00D33FA2">
              <w:rPr>
                <w:b/>
                <w:sz w:val="22"/>
                <w:szCs w:val="22"/>
              </w:rPr>
              <w:t>Наименование порядка, номер приложения</w:t>
            </w:r>
          </w:p>
          <w:p w:rsidR="00D33FA2" w:rsidRPr="00D33FA2" w:rsidRDefault="00D33FA2" w:rsidP="00D33FA2">
            <w:pPr>
              <w:jc w:val="center"/>
              <w:rPr>
                <w:b/>
                <w:sz w:val="22"/>
                <w:szCs w:val="22"/>
              </w:rPr>
            </w:pPr>
            <w:r w:rsidRPr="00D33FA2">
              <w:rPr>
                <w:b/>
                <w:sz w:val="22"/>
                <w:szCs w:val="22"/>
              </w:rPr>
              <w:t>(при наличии)</w:t>
            </w:r>
          </w:p>
        </w:tc>
      </w:tr>
      <w:tr w:rsidR="00D33FA2" w:rsidRPr="00D33FA2" w:rsidTr="00B62D4D">
        <w:trPr>
          <w:trHeight w:val="344"/>
        </w:trPr>
        <w:tc>
          <w:tcPr>
            <w:tcW w:w="959" w:type="dxa"/>
            <w:hideMark/>
          </w:tcPr>
          <w:p w:rsidR="00D33FA2" w:rsidRPr="00D33FA2" w:rsidRDefault="00D33FA2" w:rsidP="00D33FA2">
            <w:pPr>
              <w:jc w:val="center"/>
              <w:rPr>
                <w:sz w:val="22"/>
                <w:szCs w:val="22"/>
              </w:rPr>
            </w:pPr>
            <w:r w:rsidRPr="00D33FA2">
              <w:rPr>
                <w:sz w:val="22"/>
                <w:szCs w:val="22"/>
              </w:rPr>
              <w:t>1</w:t>
            </w:r>
          </w:p>
        </w:tc>
        <w:tc>
          <w:tcPr>
            <w:tcW w:w="3830" w:type="dxa"/>
            <w:hideMark/>
          </w:tcPr>
          <w:p w:rsidR="00D33FA2" w:rsidRPr="00D33FA2" w:rsidRDefault="00D33FA2" w:rsidP="00D33FA2">
            <w:pPr>
              <w:jc w:val="center"/>
              <w:rPr>
                <w:sz w:val="22"/>
                <w:szCs w:val="22"/>
              </w:rPr>
            </w:pPr>
            <w:r w:rsidRPr="00D33FA2">
              <w:rPr>
                <w:sz w:val="22"/>
                <w:szCs w:val="22"/>
              </w:rPr>
              <w:t>2</w:t>
            </w:r>
          </w:p>
        </w:tc>
        <w:tc>
          <w:tcPr>
            <w:tcW w:w="7655" w:type="dxa"/>
            <w:hideMark/>
          </w:tcPr>
          <w:p w:rsidR="00D33FA2" w:rsidRPr="00D33FA2" w:rsidRDefault="00D33FA2" w:rsidP="00D33FA2">
            <w:pPr>
              <w:jc w:val="center"/>
              <w:rPr>
                <w:sz w:val="22"/>
                <w:szCs w:val="22"/>
              </w:rPr>
            </w:pPr>
            <w:r w:rsidRPr="00D33FA2">
              <w:rPr>
                <w:sz w:val="22"/>
                <w:szCs w:val="22"/>
              </w:rPr>
              <w:t>3</w:t>
            </w:r>
          </w:p>
        </w:tc>
        <w:tc>
          <w:tcPr>
            <w:tcW w:w="2010" w:type="dxa"/>
            <w:hideMark/>
          </w:tcPr>
          <w:p w:rsidR="00D33FA2" w:rsidRPr="00D33FA2" w:rsidRDefault="00D33FA2" w:rsidP="00D33FA2">
            <w:pPr>
              <w:jc w:val="center"/>
              <w:rPr>
                <w:sz w:val="22"/>
                <w:szCs w:val="22"/>
              </w:rPr>
            </w:pPr>
            <w:r w:rsidRPr="00D33FA2">
              <w:rPr>
                <w:sz w:val="22"/>
                <w:szCs w:val="22"/>
              </w:rPr>
              <w:t>4</w:t>
            </w:r>
          </w:p>
        </w:tc>
      </w:tr>
      <w:tr w:rsidR="00D33FA2" w:rsidRPr="00D33FA2" w:rsidTr="00B62D4D">
        <w:trPr>
          <w:trHeight w:val="359"/>
        </w:trPr>
        <w:tc>
          <w:tcPr>
            <w:tcW w:w="14454" w:type="dxa"/>
            <w:gridSpan w:val="4"/>
          </w:tcPr>
          <w:p w:rsidR="00D33FA2" w:rsidRPr="00D33FA2" w:rsidRDefault="00D33FA2" w:rsidP="00D33FA2">
            <w:pPr>
              <w:jc w:val="center"/>
              <w:rPr>
                <w:b/>
                <w:sz w:val="22"/>
                <w:szCs w:val="22"/>
              </w:rPr>
            </w:pPr>
            <w:r w:rsidRPr="00D33FA2">
              <w:rPr>
                <w:rFonts w:eastAsia="Calibri"/>
                <w:b/>
                <w:sz w:val="22"/>
                <w:szCs w:val="22"/>
                <w:lang w:eastAsia="en-US"/>
              </w:rPr>
              <w:t>Цель: снижение уровня преступности</w:t>
            </w:r>
          </w:p>
        </w:tc>
      </w:tr>
      <w:tr w:rsidR="00D33FA2" w:rsidRPr="00D33FA2" w:rsidTr="00B62D4D">
        <w:trPr>
          <w:trHeight w:val="367"/>
        </w:trPr>
        <w:tc>
          <w:tcPr>
            <w:tcW w:w="14454" w:type="dxa"/>
            <w:gridSpan w:val="4"/>
          </w:tcPr>
          <w:p w:rsidR="00D33FA2" w:rsidRPr="00D33FA2" w:rsidRDefault="00D33FA2" w:rsidP="00D33FA2">
            <w:pPr>
              <w:jc w:val="center"/>
              <w:rPr>
                <w:b/>
                <w:sz w:val="22"/>
                <w:szCs w:val="22"/>
              </w:rPr>
            </w:pPr>
            <w:r w:rsidRPr="00D33FA2">
              <w:rPr>
                <w:b/>
                <w:sz w:val="22"/>
                <w:szCs w:val="22"/>
              </w:rPr>
              <w:t xml:space="preserve">Задача: </w:t>
            </w:r>
            <w:r w:rsidRPr="00D33FA2">
              <w:rPr>
                <w:rFonts w:eastAsia="Calibri"/>
                <w:b/>
                <w:sz w:val="22"/>
                <w:szCs w:val="22"/>
                <w:lang w:eastAsia="en-US"/>
              </w:rPr>
              <w:t>создание и совершенствование условий для профилактики и обеспечения общественного порядка</w:t>
            </w:r>
          </w:p>
        </w:tc>
      </w:tr>
      <w:tr w:rsidR="00D33FA2" w:rsidRPr="00D33FA2" w:rsidTr="00B62D4D">
        <w:tc>
          <w:tcPr>
            <w:tcW w:w="959" w:type="dxa"/>
            <w:hideMark/>
          </w:tcPr>
          <w:p w:rsidR="00D33FA2" w:rsidRPr="00D33FA2" w:rsidRDefault="00D33FA2" w:rsidP="00D33FA2">
            <w:pPr>
              <w:jc w:val="center"/>
              <w:rPr>
                <w:sz w:val="22"/>
                <w:szCs w:val="22"/>
              </w:rPr>
            </w:pPr>
            <w:r w:rsidRPr="00D33FA2">
              <w:rPr>
                <w:sz w:val="22"/>
                <w:szCs w:val="22"/>
              </w:rPr>
              <w:lastRenderedPageBreak/>
              <w:t>1.1.</w:t>
            </w:r>
          </w:p>
        </w:tc>
        <w:tc>
          <w:tcPr>
            <w:tcW w:w="3830" w:type="dxa"/>
          </w:tcPr>
          <w:p w:rsidR="00D33FA2" w:rsidRPr="00D33FA2" w:rsidRDefault="00D33FA2" w:rsidP="00D33FA2">
            <w:pPr>
              <w:widowControl w:val="0"/>
              <w:autoSpaceDE w:val="0"/>
              <w:autoSpaceDN w:val="0"/>
              <w:adjustRightInd w:val="0"/>
              <w:jc w:val="both"/>
              <w:rPr>
                <w:sz w:val="22"/>
                <w:szCs w:val="22"/>
              </w:rPr>
            </w:pPr>
            <w:r w:rsidRPr="00D33FA2">
              <w:rPr>
                <w:sz w:val="22"/>
                <w:szCs w:val="22"/>
              </w:rPr>
              <w:t>Создание условий для профилактики правонарушений</w:t>
            </w:r>
          </w:p>
        </w:tc>
        <w:tc>
          <w:tcPr>
            <w:tcW w:w="7655" w:type="dxa"/>
          </w:tcPr>
          <w:p w:rsidR="00D33FA2" w:rsidRPr="00D33FA2" w:rsidRDefault="00D33FA2" w:rsidP="00D33FA2">
            <w:pPr>
              <w:jc w:val="both"/>
              <w:rPr>
                <w:rFonts w:eastAsia="Calibri"/>
                <w:sz w:val="22"/>
                <w:szCs w:val="22"/>
                <w:lang w:eastAsia="en-US"/>
              </w:rPr>
            </w:pPr>
            <w:r w:rsidRPr="00D33FA2">
              <w:rPr>
                <w:rFonts w:eastAsia="Calibri"/>
                <w:sz w:val="22"/>
                <w:szCs w:val="22"/>
                <w:lang w:eastAsia="en-US"/>
              </w:rPr>
              <w:t xml:space="preserve">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p>
          <w:p w:rsidR="00D33FA2" w:rsidRPr="00D33FA2" w:rsidRDefault="00D33FA2" w:rsidP="00D33FA2">
            <w:pPr>
              <w:jc w:val="both"/>
              <w:rPr>
                <w:rFonts w:eastAsia="Calibri"/>
                <w:sz w:val="22"/>
                <w:szCs w:val="22"/>
                <w:lang w:eastAsia="en-US"/>
              </w:rPr>
            </w:pPr>
          </w:p>
        </w:tc>
        <w:tc>
          <w:tcPr>
            <w:tcW w:w="2010" w:type="dxa"/>
          </w:tcPr>
          <w:p w:rsidR="00D33FA2" w:rsidRPr="00D33FA2" w:rsidRDefault="00D33FA2" w:rsidP="00D33FA2">
            <w:pPr>
              <w:jc w:val="center"/>
              <w:rPr>
                <w:sz w:val="22"/>
                <w:szCs w:val="22"/>
              </w:rPr>
            </w:pPr>
            <w:r w:rsidRPr="00D33FA2">
              <w:rPr>
                <w:sz w:val="22"/>
                <w:szCs w:val="22"/>
              </w:rPr>
              <w:t>-</w:t>
            </w:r>
          </w:p>
        </w:tc>
      </w:tr>
      <w:tr w:rsidR="00D33FA2" w:rsidRPr="00D33FA2" w:rsidTr="00B62D4D">
        <w:trPr>
          <w:trHeight w:val="328"/>
        </w:trPr>
        <w:tc>
          <w:tcPr>
            <w:tcW w:w="959" w:type="dxa"/>
          </w:tcPr>
          <w:p w:rsidR="00D33FA2" w:rsidRPr="00D33FA2" w:rsidRDefault="00D33FA2" w:rsidP="00D33FA2">
            <w:pPr>
              <w:jc w:val="center"/>
              <w:rPr>
                <w:sz w:val="22"/>
                <w:szCs w:val="22"/>
              </w:rPr>
            </w:pPr>
            <w:r w:rsidRPr="00D33FA2">
              <w:rPr>
                <w:sz w:val="22"/>
                <w:szCs w:val="22"/>
              </w:rPr>
              <w:t>1.2.</w:t>
            </w:r>
          </w:p>
        </w:tc>
        <w:tc>
          <w:tcPr>
            <w:tcW w:w="3830" w:type="dxa"/>
          </w:tcPr>
          <w:p w:rsidR="00D33FA2" w:rsidRPr="00D33FA2" w:rsidRDefault="00D33FA2" w:rsidP="00D33FA2">
            <w:pPr>
              <w:jc w:val="both"/>
              <w:rPr>
                <w:sz w:val="22"/>
                <w:szCs w:val="22"/>
              </w:rPr>
            </w:pPr>
            <w:r w:rsidRPr="00D33FA2">
              <w:rPr>
                <w:sz w:val="22"/>
                <w:szCs w:val="22"/>
              </w:rPr>
              <w:t>Обеспечение функционирования и развития систем видеонаблюдения в сфере общественного порядка</w:t>
            </w:r>
          </w:p>
        </w:tc>
        <w:tc>
          <w:tcPr>
            <w:tcW w:w="7655" w:type="dxa"/>
          </w:tcPr>
          <w:p w:rsidR="00D33FA2" w:rsidRPr="00D33FA2" w:rsidRDefault="00D33FA2" w:rsidP="00D33FA2">
            <w:pPr>
              <w:jc w:val="both"/>
              <w:rPr>
                <w:sz w:val="22"/>
                <w:szCs w:val="22"/>
              </w:rPr>
            </w:pPr>
            <w:r w:rsidRPr="00D33FA2">
              <w:rPr>
                <w:rFonts w:eastAsia="Calibri"/>
                <w:sz w:val="22"/>
                <w:szCs w:val="22"/>
                <w:lang w:eastAsia="en-US"/>
              </w:rPr>
              <w:t>развитие систем видеонаблюдения в общественных местах  в городских и сельских поселениях района</w:t>
            </w:r>
          </w:p>
        </w:tc>
        <w:tc>
          <w:tcPr>
            <w:tcW w:w="2010" w:type="dxa"/>
          </w:tcPr>
          <w:p w:rsidR="00D33FA2" w:rsidRPr="00D33FA2" w:rsidRDefault="00D33FA2" w:rsidP="00D33FA2">
            <w:pPr>
              <w:jc w:val="center"/>
              <w:rPr>
                <w:sz w:val="22"/>
                <w:szCs w:val="22"/>
                <w:highlight w:val="yellow"/>
              </w:rPr>
            </w:pPr>
            <w:r w:rsidRPr="00D33FA2">
              <w:rPr>
                <w:sz w:val="22"/>
                <w:szCs w:val="22"/>
              </w:rPr>
              <w:t>-</w:t>
            </w:r>
          </w:p>
        </w:tc>
      </w:tr>
      <w:tr w:rsidR="00D33FA2" w:rsidRPr="00D33FA2" w:rsidTr="00B62D4D">
        <w:trPr>
          <w:trHeight w:val="328"/>
        </w:trPr>
        <w:tc>
          <w:tcPr>
            <w:tcW w:w="959" w:type="dxa"/>
          </w:tcPr>
          <w:p w:rsidR="00D33FA2" w:rsidRPr="00D33FA2" w:rsidRDefault="00D33FA2" w:rsidP="00D33FA2">
            <w:pPr>
              <w:jc w:val="center"/>
              <w:rPr>
                <w:sz w:val="22"/>
                <w:szCs w:val="22"/>
              </w:rPr>
            </w:pPr>
            <w:r w:rsidRPr="00D33FA2">
              <w:rPr>
                <w:sz w:val="22"/>
                <w:szCs w:val="22"/>
              </w:rPr>
              <w:t>1.3</w:t>
            </w:r>
          </w:p>
        </w:tc>
        <w:tc>
          <w:tcPr>
            <w:tcW w:w="3830" w:type="dxa"/>
          </w:tcPr>
          <w:p w:rsidR="00D33FA2" w:rsidRPr="00D33FA2" w:rsidRDefault="00D33FA2" w:rsidP="00D33FA2">
            <w:pPr>
              <w:rPr>
                <w:rFonts w:eastAsia="Calibri"/>
                <w:sz w:val="22"/>
                <w:szCs w:val="22"/>
                <w:lang w:eastAsia="en-US"/>
              </w:rPr>
            </w:pPr>
            <w:r w:rsidRPr="00D33FA2">
              <w:rPr>
                <w:sz w:val="22"/>
                <w:szCs w:val="22"/>
              </w:rPr>
              <w:t>Правовое просвещение и информирование в сфере  профилактики правонарушений</w:t>
            </w:r>
          </w:p>
        </w:tc>
        <w:tc>
          <w:tcPr>
            <w:tcW w:w="7655" w:type="dxa"/>
          </w:tcPr>
          <w:p w:rsidR="00D33FA2" w:rsidRPr="00D33FA2" w:rsidRDefault="00D33FA2" w:rsidP="00D33FA2">
            <w:pPr>
              <w:spacing w:after="120"/>
              <w:rPr>
                <w:color w:val="000000" w:themeColor="text1"/>
                <w:sz w:val="22"/>
                <w:szCs w:val="22"/>
              </w:rPr>
            </w:pPr>
            <w:r w:rsidRPr="00D33FA2">
              <w:rPr>
                <w:color w:val="000000" w:themeColor="text1"/>
                <w:sz w:val="22"/>
                <w:szCs w:val="22"/>
              </w:rPr>
              <w:t>Разработка и реализация ежегодных медиа-планов по информационному сопровождению деятельности субъектов профилактики правонарушений.</w:t>
            </w:r>
          </w:p>
          <w:p w:rsidR="00D33FA2" w:rsidRPr="00D33FA2" w:rsidRDefault="00D33FA2" w:rsidP="00D33FA2">
            <w:pPr>
              <w:spacing w:after="120"/>
              <w:rPr>
                <w:color w:val="000000" w:themeColor="text1"/>
                <w:sz w:val="22"/>
                <w:szCs w:val="22"/>
              </w:rPr>
            </w:pPr>
            <w:r w:rsidRPr="00D33FA2">
              <w:rPr>
                <w:color w:val="000000" w:themeColor="text1"/>
                <w:sz w:val="22"/>
                <w:szCs w:val="22"/>
              </w:rPr>
              <w:t>Создание и трансляция роликов социальной рекламы профилактической направленности, телепередач, размещение информационных материалов в печатных СМИ, а также в информационно-телекоммуникационной сети «Интернет».</w:t>
            </w:r>
          </w:p>
          <w:p w:rsidR="00D33FA2" w:rsidRPr="00D33FA2" w:rsidRDefault="00D33FA2" w:rsidP="00D33FA2">
            <w:pPr>
              <w:spacing w:after="120"/>
              <w:rPr>
                <w:color w:val="000000" w:themeColor="text1"/>
                <w:sz w:val="22"/>
                <w:szCs w:val="22"/>
              </w:rPr>
            </w:pPr>
            <w:r w:rsidRPr="00D33FA2">
              <w:rPr>
                <w:color w:val="000000" w:themeColor="text1"/>
                <w:sz w:val="22"/>
                <w:szCs w:val="22"/>
              </w:rPr>
              <w:t>Выпуск наглядной информационной продукции (буклеты, памятки, баннеры) в сфере профилактики правонарушений.</w:t>
            </w:r>
          </w:p>
          <w:p w:rsidR="00D33FA2" w:rsidRPr="00D33FA2" w:rsidRDefault="00D33FA2" w:rsidP="00D33FA2">
            <w:pPr>
              <w:spacing w:after="120"/>
              <w:rPr>
                <w:color w:val="000000" w:themeColor="text1"/>
                <w:sz w:val="22"/>
                <w:szCs w:val="22"/>
              </w:rPr>
            </w:pPr>
            <w:r w:rsidRPr="00D33FA2">
              <w:rPr>
                <w:color w:val="000000" w:themeColor="text1"/>
                <w:sz w:val="22"/>
                <w:szCs w:val="22"/>
              </w:rPr>
              <w:t>Проведение правовых марафонов в сфере профилактики правонарушений для целевых групп населения.</w:t>
            </w:r>
          </w:p>
          <w:p w:rsidR="00D33FA2" w:rsidRPr="00D33FA2" w:rsidRDefault="00D33FA2" w:rsidP="00D33FA2">
            <w:pPr>
              <w:spacing w:after="120"/>
              <w:rPr>
                <w:color w:val="000000" w:themeColor="text1"/>
                <w:sz w:val="22"/>
                <w:szCs w:val="22"/>
              </w:rPr>
            </w:pPr>
            <w:r w:rsidRPr="00D33FA2">
              <w:rPr>
                <w:color w:val="000000" w:themeColor="text1"/>
                <w:sz w:val="22"/>
                <w:szCs w:val="22"/>
              </w:rPr>
              <w:t>Организация консультационных телефонных «горячих линий».</w:t>
            </w:r>
          </w:p>
          <w:p w:rsidR="00D33FA2" w:rsidRPr="00D33FA2" w:rsidRDefault="00D33FA2" w:rsidP="00D33FA2">
            <w:pPr>
              <w:jc w:val="both"/>
              <w:rPr>
                <w:rFonts w:eastAsia="Calibri"/>
                <w:sz w:val="22"/>
                <w:szCs w:val="22"/>
                <w:lang w:eastAsia="en-US"/>
              </w:rPr>
            </w:pPr>
            <w:r w:rsidRPr="00D33FA2">
              <w:rPr>
                <w:color w:val="000000" w:themeColor="text1"/>
                <w:sz w:val="22"/>
                <w:szCs w:val="22"/>
              </w:rPr>
              <w:t>Содействие созданию просветительских проектов, направленных на формирование законопослушного и социально ответственного поведения молодых людей через просветительские технологии.</w:t>
            </w:r>
          </w:p>
        </w:tc>
        <w:tc>
          <w:tcPr>
            <w:tcW w:w="2010" w:type="dxa"/>
          </w:tcPr>
          <w:p w:rsidR="00D33FA2" w:rsidRPr="00D33FA2" w:rsidRDefault="00D33FA2" w:rsidP="00D33FA2">
            <w:pPr>
              <w:jc w:val="center"/>
              <w:rPr>
                <w:sz w:val="22"/>
                <w:szCs w:val="22"/>
              </w:rPr>
            </w:pPr>
          </w:p>
        </w:tc>
      </w:tr>
      <w:tr w:rsidR="00D33FA2" w:rsidRPr="00D33FA2" w:rsidTr="00B62D4D">
        <w:trPr>
          <w:trHeight w:val="328"/>
        </w:trPr>
        <w:tc>
          <w:tcPr>
            <w:tcW w:w="959" w:type="dxa"/>
          </w:tcPr>
          <w:p w:rsidR="00D33FA2" w:rsidRPr="00D33FA2" w:rsidRDefault="00D33FA2" w:rsidP="00D33FA2">
            <w:pPr>
              <w:jc w:val="center"/>
              <w:rPr>
                <w:sz w:val="22"/>
                <w:szCs w:val="22"/>
              </w:rPr>
            </w:pPr>
            <w:r w:rsidRPr="00D33FA2">
              <w:rPr>
                <w:sz w:val="22"/>
                <w:szCs w:val="22"/>
              </w:rPr>
              <w:t>1.4</w:t>
            </w:r>
          </w:p>
        </w:tc>
        <w:tc>
          <w:tcPr>
            <w:tcW w:w="3830" w:type="dxa"/>
          </w:tcPr>
          <w:p w:rsidR="00D33FA2" w:rsidRPr="00D33FA2" w:rsidRDefault="00D33FA2" w:rsidP="00D33FA2">
            <w:pPr>
              <w:rPr>
                <w:rFonts w:eastAsia="Calibri"/>
                <w:sz w:val="22"/>
                <w:szCs w:val="22"/>
                <w:lang w:eastAsia="en-US"/>
              </w:rPr>
            </w:pPr>
            <w:r w:rsidRPr="00D33FA2">
              <w:rPr>
                <w:color w:val="000000"/>
                <w:sz w:val="22"/>
                <w:szCs w:val="22"/>
              </w:rPr>
              <w:t>Организация и проведение мероприятии по профилактике правонарушений среди несовершеннолетних</w:t>
            </w:r>
          </w:p>
        </w:tc>
        <w:tc>
          <w:tcPr>
            <w:tcW w:w="7655" w:type="dxa"/>
          </w:tcPr>
          <w:p w:rsidR="00D33FA2" w:rsidRPr="00D33FA2" w:rsidRDefault="00D33FA2" w:rsidP="00D33FA2">
            <w:pPr>
              <w:spacing w:after="120"/>
              <w:rPr>
                <w:color w:val="000000" w:themeColor="text1"/>
                <w:sz w:val="22"/>
                <w:szCs w:val="22"/>
              </w:rPr>
            </w:pPr>
            <w:r w:rsidRPr="00D33FA2">
              <w:rPr>
                <w:color w:val="000000" w:themeColor="text1"/>
                <w:sz w:val="22"/>
                <w:szCs w:val="22"/>
              </w:rPr>
              <w:t>Проведение правовых лекций, родительских собраний, классных часов с участием специалистов правоохранительных органов, разъясняющих ответственность за совершение правонарушений.</w:t>
            </w:r>
          </w:p>
          <w:p w:rsidR="00D33FA2" w:rsidRPr="00D33FA2" w:rsidRDefault="00D33FA2" w:rsidP="00D33FA2">
            <w:pPr>
              <w:spacing w:after="120"/>
              <w:rPr>
                <w:color w:val="000000" w:themeColor="text1"/>
                <w:sz w:val="22"/>
                <w:szCs w:val="22"/>
              </w:rPr>
            </w:pPr>
            <w:r w:rsidRPr="00D33FA2">
              <w:rPr>
                <w:color w:val="000000" w:themeColor="text1"/>
                <w:sz w:val="22"/>
                <w:szCs w:val="22"/>
              </w:rPr>
              <w:t xml:space="preserve">Организация и проведение адаптированных занятий для дошкольников, уроков права для школьников, правовых школ для учащихся выпускных классов </w:t>
            </w:r>
          </w:p>
          <w:p w:rsidR="00D33FA2" w:rsidRPr="00D33FA2" w:rsidRDefault="00D33FA2" w:rsidP="00D33FA2">
            <w:pPr>
              <w:spacing w:after="120"/>
              <w:rPr>
                <w:color w:val="000000" w:themeColor="text1"/>
                <w:sz w:val="22"/>
                <w:szCs w:val="22"/>
              </w:rPr>
            </w:pPr>
            <w:r w:rsidRPr="00D33FA2">
              <w:rPr>
                <w:color w:val="000000" w:themeColor="text1"/>
                <w:sz w:val="22"/>
                <w:szCs w:val="22"/>
              </w:rPr>
              <w:t>Организация проведения правовой учебы педагогических работников, в том числе по вопросам профилактики правонарушений среди несовершеннолетних.</w:t>
            </w:r>
          </w:p>
          <w:p w:rsidR="00D33FA2" w:rsidRPr="00D33FA2" w:rsidRDefault="00D33FA2" w:rsidP="00D33FA2">
            <w:pPr>
              <w:jc w:val="both"/>
              <w:rPr>
                <w:rFonts w:eastAsia="Calibri"/>
                <w:sz w:val="22"/>
                <w:szCs w:val="22"/>
                <w:lang w:eastAsia="en-US"/>
              </w:rPr>
            </w:pPr>
          </w:p>
        </w:tc>
        <w:tc>
          <w:tcPr>
            <w:tcW w:w="2010" w:type="dxa"/>
          </w:tcPr>
          <w:p w:rsidR="00D33FA2" w:rsidRPr="00D33FA2" w:rsidRDefault="00D33FA2" w:rsidP="00D33FA2">
            <w:pPr>
              <w:jc w:val="center"/>
              <w:rPr>
                <w:sz w:val="22"/>
                <w:szCs w:val="22"/>
              </w:rPr>
            </w:pPr>
          </w:p>
        </w:tc>
      </w:tr>
      <w:tr w:rsidR="00D33FA2" w:rsidRPr="00D33FA2" w:rsidTr="00B62D4D">
        <w:trPr>
          <w:trHeight w:val="328"/>
        </w:trPr>
        <w:tc>
          <w:tcPr>
            <w:tcW w:w="959" w:type="dxa"/>
          </w:tcPr>
          <w:p w:rsidR="00D33FA2" w:rsidRPr="00D33FA2" w:rsidRDefault="00D33FA2" w:rsidP="00D33FA2">
            <w:pPr>
              <w:jc w:val="center"/>
              <w:rPr>
                <w:sz w:val="22"/>
                <w:szCs w:val="22"/>
              </w:rPr>
            </w:pPr>
            <w:r w:rsidRPr="00D33FA2">
              <w:rPr>
                <w:sz w:val="22"/>
                <w:szCs w:val="22"/>
              </w:rPr>
              <w:t>1.5.</w:t>
            </w:r>
          </w:p>
        </w:tc>
        <w:tc>
          <w:tcPr>
            <w:tcW w:w="3830" w:type="dxa"/>
          </w:tcPr>
          <w:p w:rsidR="00D33FA2" w:rsidRPr="00D33FA2" w:rsidRDefault="00D33FA2" w:rsidP="00D33FA2">
            <w:pPr>
              <w:rPr>
                <w:rFonts w:eastAsia="Calibri"/>
                <w:sz w:val="22"/>
                <w:szCs w:val="22"/>
                <w:lang w:eastAsia="en-US"/>
              </w:rPr>
            </w:pPr>
            <w:r w:rsidRPr="00D33FA2">
              <w:rPr>
                <w:color w:val="000000" w:themeColor="text1"/>
                <w:sz w:val="22"/>
                <w:szCs w:val="22"/>
              </w:rPr>
              <w:t>Информационная и консультационная поддержка</w:t>
            </w:r>
            <w:r w:rsidRPr="00D33FA2">
              <w:rPr>
                <w:color w:val="000000"/>
                <w:sz w:val="22"/>
                <w:szCs w:val="22"/>
              </w:rPr>
              <w:t xml:space="preserve"> некоммерческих </w:t>
            </w:r>
            <w:r w:rsidRPr="00D33FA2">
              <w:rPr>
                <w:color w:val="000000"/>
                <w:sz w:val="22"/>
                <w:szCs w:val="22"/>
              </w:rPr>
              <w:lastRenderedPageBreak/>
              <w:t>организаций, осуществляющих деятельность в сфере профилактики правонарушений</w:t>
            </w:r>
          </w:p>
        </w:tc>
        <w:tc>
          <w:tcPr>
            <w:tcW w:w="7655" w:type="dxa"/>
          </w:tcPr>
          <w:p w:rsidR="00D33FA2" w:rsidRPr="00D33FA2" w:rsidRDefault="00D33FA2" w:rsidP="00D33FA2">
            <w:pPr>
              <w:spacing w:after="120"/>
              <w:rPr>
                <w:color w:val="000000"/>
                <w:sz w:val="22"/>
                <w:szCs w:val="22"/>
              </w:rPr>
            </w:pPr>
            <w:r w:rsidRPr="00D33FA2">
              <w:rPr>
                <w:color w:val="000000" w:themeColor="text1"/>
                <w:sz w:val="22"/>
                <w:szCs w:val="22"/>
              </w:rPr>
              <w:lastRenderedPageBreak/>
              <w:t xml:space="preserve">Информационная и консультационная поддержка некоммерческих организаций по вопросам </w:t>
            </w:r>
            <w:r w:rsidRPr="00D33FA2">
              <w:rPr>
                <w:color w:val="000000"/>
                <w:sz w:val="22"/>
                <w:szCs w:val="22"/>
              </w:rPr>
              <w:t xml:space="preserve">социальной адаптации, ресоциализации, социальной </w:t>
            </w:r>
            <w:r w:rsidRPr="00D33FA2">
              <w:rPr>
                <w:color w:val="000000"/>
                <w:sz w:val="22"/>
                <w:szCs w:val="22"/>
              </w:rPr>
              <w:lastRenderedPageBreak/>
              <w:t>реабилитации лиц, находящихся в трудной жизненной ситуации, а также отбывших уголовное наказание в виде лишения свободы и (или) подвергшихся иным мерам уголовно-правового характера.</w:t>
            </w:r>
          </w:p>
        </w:tc>
        <w:tc>
          <w:tcPr>
            <w:tcW w:w="2010" w:type="dxa"/>
          </w:tcPr>
          <w:p w:rsidR="00D33FA2" w:rsidRPr="00D33FA2" w:rsidRDefault="00D33FA2" w:rsidP="00D33FA2">
            <w:pPr>
              <w:jc w:val="center"/>
              <w:rPr>
                <w:sz w:val="22"/>
                <w:szCs w:val="22"/>
              </w:rPr>
            </w:pPr>
          </w:p>
        </w:tc>
      </w:tr>
    </w:tbl>
    <w:p w:rsidR="00D33FA2" w:rsidRPr="00D33FA2" w:rsidRDefault="003B1CD5" w:rsidP="00D33FA2">
      <w:pPr>
        <w:widowControl w:val="0"/>
        <w:autoSpaceDE w:val="0"/>
        <w:autoSpaceDN w:val="0"/>
        <w:jc w:val="right"/>
        <w:outlineLvl w:val="1"/>
      </w:pPr>
      <w:r>
        <w:t>».</w:t>
      </w:r>
    </w:p>
    <w:p w:rsidR="00D33FA2" w:rsidRPr="00D33FA2" w:rsidRDefault="00D33FA2" w:rsidP="00D33FA2">
      <w:pPr>
        <w:widowControl w:val="0"/>
        <w:autoSpaceDE w:val="0"/>
        <w:autoSpaceDN w:val="0"/>
        <w:jc w:val="right"/>
        <w:outlineLvl w:val="1"/>
      </w:pPr>
    </w:p>
    <w:p w:rsidR="00D33FA2" w:rsidRPr="00D33FA2" w:rsidRDefault="00D33FA2" w:rsidP="00D33FA2">
      <w:pPr>
        <w:widowControl w:val="0"/>
        <w:autoSpaceDE w:val="0"/>
        <w:autoSpaceDN w:val="0"/>
        <w:jc w:val="right"/>
        <w:outlineLvl w:val="1"/>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p w:rsidR="00D33FA2" w:rsidRDefault="00D33FA2" w:rsidP="004D2CE3">
      <w:pPr>
        <w:tabs>
          <w:tab w:val="left" w:pos="0"/>
        </w:tabs>
        <w:jc w:val="both"/>
        <w:rPr>
          <w:szCs w:val="20"/>
        </w:rPr>
      </w:pPr>
    </w:p>
    <w:sectPr w:rsidR="00D33FA2" w:rsidSect="00D33FA2">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E4D" w:rsidRDefault="00A00E4D">
      <w:r>
        <w:separator/>
      </w:r>
    </w:p>
  </w:endnote>
  <w:endnote w:type="continuationSeparator" w:id="0">
    <w:p w:rsidR="00A00E4D" w:rsidRDefault="00A0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E4D" w:rsidRDefault="00A00E4D">
      <w:r>
        <w:separator/>
      </w:r>
    </w:p>
  </w:footnote>
  <w:footnote w:type="continuationSeparator" w:id="0">
    <w:p w:rsidR="00A00E4D" w:rsidRDefault="00A0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455935"/>
      <w:docPartObj>
        <w:docPartGallery w:val="Page Numbers (Top of Page)"/>
        <w:docPartUnique/>
      </w:docPartObj>
    </w:sdtPr>
    <w:sdtEndPr/>
    <w:sdtContent>
      <w:p w:rsidR="00B8062F" w:rsidRDefault="00B8062F">
        <w:pPr>
          <w:pStyle w:val="a4"/>
          <w:jc w:val="center"/>
        </w:pPr>
        <w:r>
          <w:fldChar w:fldCharType="begin"/>
        </w:r>
        <w:r>
          <w:instrText>PAGE   \* MERGEFORMAT</w:instrText>
        </w:r>
        <w:r>
          <w:fldChar w:fldCharType="separate"/>
        </w:r>
        <w:r w:rsidR="000A4CF3">
          <w:rPr>
            <w:noProof/>
          </w:rPr>
          <w:t>10</w:t>
        </w:r>
        <w:r>
          <w:fldChar w:fldCharType="end"/>
        </w:r>
      </w:p>
    </w:sdtContent>
  </w:sdt>
  <w:p w:rsidR="00B8062F" w:rsidRDefault="00B806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1F543F"/>
    <w:multiLevelType w:val="hybridMultilevel"/>
    <w:tmpl w:val="B5785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9160A67"/>
    <w:multiLevelType w:val="hybridMultilevel"/>
    <w:tmpl w:val="E424EDFC"/>
    <w:lvl w:ilvl="0" w:tplc="AF225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A3B42DC"/>
    <w:multiLevelType w:val="multilevel"/>
    <w:tmpl w:val="842606F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7"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411EE8"/>
    <w:multiLevelType w:val="hybridMultilevel"/>
    <w:tmpl w:val="D8C82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2D113C"/>
    <w:multiLevelType w:val="hybridMultilevel"/>
    <w:tmpl w:val="C346E99E"/>
    <w:lvl w:ilvl="0" w:tplc="17D0E6D8">
      <w:start w:val="1"/>
      <w:numFmt w:val="decimal"/>
      <w:lvlText w:val="%1."/>
      <w:lvlJc w:val="left"/>
      <w:pPr>
        <w:ind w:hanging="296"/>
      </w:pPr>
      <w:rPr>
        <w:rFonts w:ascii="Times New Roman" w:eastAsia="Times New Roman" w:hAnsi="Times New Roman" w:hint="default"/>
        <w:sz w:val="28"/>
        <w:szCs w:val="28"/>
      </w:rPr>
    </w:lvl>
    <w:lvl w:ilvl="1" w:tplc="B2DC0F20">
      <w:start w:val="1"/>
      <w:numFmt w:val="upperRoman"/>
      <w:lvlText w:val="%2."/>
      <w:lvlJc w:val="left"/>
      <w:pPr>
        <w:ind w:hanging="250"/>
        <w:jc w:val="right"/>
      </w:pPr>
      <w:rPr>
        <w:rFonts w:ascii="Times New Roman" w:eastAsia="Times New Roman" w:hAnsi="Times New Roman" w:hint="default"/>
        <w:b/>
        <w:bCs/>
        <w:sz w:val="28"/>
        <w:szCs w:val="28"/>
      </w:rPr>
    </w:lvl>
    <w:lvl w:ilvl="2" w:tplc="A218DA78">
      <w:start w:val="1"/>
      <w:numFmt w:val="bullet"/>
      <w:lvlText w:val="•"/>
      <w:lvlJc w:val="left"/>
      <w:rPr>
        <w:rFonts w:hint="default"/>
      </w:rPr>
    </w:lvl>
    <w:lvl w:ilvl="3" w:tplc="EB2ECF54">
      <w:start w:val="1"/>
      <w:numFmt w:val="bullet"/>
      <w:lvlText w:val="•"/>
      <w:lvlJc w:val="left"/>
      <w:rPr>
        <w:rFonts w:hint="default"/>
      </w:rPr>
    </w:lvl>
    <w:lvl w:ilvl="4" w:tplc="677092AA">
      <w:start w:val="1"/>
      <w:numFmt w:val="bullet"/>
      <w:lvlText w:val="•"/>
      <w:lvlJc w:val="left"/>
      <w:rPr>
        <w:rFonts w:hint="default"/>
      </w:rPr>
    </w:lvl>
    <w:lvl w:ilvl="5" w:tplc="28721428">
      <w:start w:val="1"/>
      <w:numFmt w:val="bullet"/>
      <w:lvlText w:val="•"/>
      <w:lvlJc w:val="left"/>
      <w:rPr>
        <w:rFonts w:hint="default"/>
      </w:rPr>
    </w:lvl>
    <w:lvl w:ilvl="6" w:tplc="C1206948">
      <w:start w:val="1"/>
      <w:numFmt w:val="bullet"/>
      <w:lvlText w:val="•"/>
      <w:lvlJc w:val="left"/>
      <w:rPr>
        <w:rFonts w:hint="default"/>
      </w:rPr>
    </w:lvl>
    <w:lvl w:ilvl="7" w:tplc="45E0F1D8">
      <w:start w:val="1"/>
      <w:numFmt w:val="bullet"/>
      <w:lvlText w:val="•"/>
      <w:lvlJc w:val="left"/>
      <w:rPr>
        <w:rFonts w:hint="default"/>
      </w:rPr>
    </w:lvl>
    <w:lvl w:ilvl="8" w:tplc="A8B6021C">
      <w:start w:val="1"/>
      <w:numFmt w:val="bullet"/>
      <w:lvlText w:val="•"/>
      <w:lvlJc w:val="left"/>
      <w:rPr>
        <w:rFonts w:hint="default"/>
      </w:rPr>
    </w:lvl>
  </w:abstractNum>
  <w:abstractNum w:abstractNumId="33" w15:restartNumberingAfterBreak="0">
    <w:nsid w:val="426449C1"/>
    <w:multiLevelType w:val="hybridMultilevel"/>
    <w:tmpl w:val="3CDE5AB0"/>
    <w:lvl w:ilvl="0" w:tplc="84AE7782">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43D219E8"/>
    <w:multiLevelType w:val="multilevel"/>
    <w:tmpl w:val="372631B8"/>
    <w:lvl w:ilvl="0">
      <w:start w:val="1"/>
      <w:numFmt w:val="decimal"/>
      <w:lvlText w:val="%1."/>
      <w:lvlJc w:val="left"/>
      <w:pPr>
        <w:ind w:left="450" w:hanging="45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35" w15:restartNumberingAfterBreak="0">
    <w:nsid w:val="4DDC2C63"/>
    <w:multiLevelType w:val="hybridMultilevel"/>
    <w:tmpl w:val="F99C8F0C"/>
    <w:lvl w:ilvl="0" w:tplc="CF3E2D7A">
      <w:start w:val="1"/>
      <w:numFmt w:val="decimal"/>
      <w:lvlText w:val="%1."/>
      <w:lvlJc w:val="left"/>
      <w:pPr>
        <w:snapToGrid w:val="0"/>
        <w:ind w:left="644"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511021D2"/>
    <w:multiLevelType w:val="multilevel"/>
    <w:tmpl w:val="3EB049FE"/>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55B1385F"/>
    <w:multiLevelType w:val="hybridMultilevel"/>
    <w:tmpl w:val="85B603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D04541"/>
    <w:multiLevelType w:val="hybridMultilevel"/>
    <w:tmpl w:val="46348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90731B"/>
    <w:multiLevelType w:val="multilevel"/>
    <w:tmpl w:val="2BCEC3B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75C6162"/>
    <w:multiLevelType w:val="hybridMultilevel"/>
    <w:tmpl w:val="777AF6D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7"/>
  </w:num>
  <w:num w:numId="4">
    <w:abstractNumId w:val="37"/>
  </w:num>
  <w:num w:numId="5">
    <w:abstractNumId w:val="43"/>
  </w:num>
  <w:num w:numId="6">
    <w:abstractNumId w:val="8"/>
  </w:num>
  <w:num w:numId="7">
    <w:abstractNumId w:val="20"/>
  </w:num>
  <w:num w:numId="8">
    <w:abstractNumId w:val="5"/>
  </w:num>
  <w:num w:numId="9">
    <w:abstractNumId w:val="13"/>
  </w:num>
  <w:num w:numId="10">
    <w:abstractNumId w:val="22"/>
  </w:num>
  <w:num w:numId="11">
    <w:abstractNumId w:val="21"/>
  </w:num>
  <w:num w:numId="12">
    <w:abstractNumId w:val="39"/>
  </w:num>
  <w:num w:numId="13">
    <w:abstractNumId w:val="31"/>
  </w:num>
  <w:num w:numId="14">
    <w:abstractNumId w:val="24"/>
  </w:num>
  <w:num w:numId="15">
    <w:abstractNumId w:val="0"/>
  </w:num>
  <w:num w:numId="16">
    <w:abstractNumId w:val="16"/>
  </w:num>
  <w:num w:numId="17">
    <w:abstractNumId w:val="23"/>
  </w:num>
  <w:num w:numId="18">
    <w:abstractNumId w:val="40"/>
  </w:num>
  <w:num w:numId="19">
    <w:abstractNumId w:val="47"/>
  </w:num>
  <w:num w:numId="20">
    <w:abstractNumId w:val="12"/>
  </w:num>
  <w:num w:numId="21">
    <w:abstractNumId w:val="30"/>
  </w:num>
  <w:num w:numId="22">
    <w:abstractNumId w:val="25"/>
  </w:num>
  <w:num w:numId="23">
    <w:abstractNumId w:val="46"/>
  </w:num>
  <w:num w:numId="24">
    <w:abstractNumId w:val="19"/>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8"/>
  </w:num>
  <w:num w:numId="31">
    <w:abstractNumId w:val="41"/>
  </w:num>
  <w:num w:numId="32">
    <w:abstractNumId w:val="38"/>
  </w:num>
  <w:num w:numId="33">
    <w:abstractNumId w:val="45"/>
  </w:num>
  <w:num w:numId="34">
    <w:abstractNumId w:val="11"/>
  </w:num>
  <w:num w:numId="35">
    <w:abstractNumId w:val="18"/>
  </w:num>
  <w:num w:numId="36">
    <w:abstractNumId w:val="42"/>
  </w:num>
  <w:num w:numId="37">
    <w:abstractNumId w:val="6"/>
  </w:num>
  <w:num w:numId="38">
    <w:abstractNumId w:val="14"/>
  </w:num>
  <w:num w:numId="39">
    <w:abstractNumId w:val="44"/>
  </w:num>
  <w:num w:numId="40">
    <w:abstractNumId w:val="27"/>
  </w:num>
  <w:num w:numId="41">
    <w:abstractNumId w:val="9"/>
  </w:num>
  <w:num w:numId="42">
    <w:abstractNumId w:val="15"/>
  </w:num>
  <w:num w:numId="43">
    <w:abstractNumId w:val="26"/>
  </w:num>
  <w:num w:numId="44">
    <w:abstractNumId w:val="34"/>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4CF3"/>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1CD5"/>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D2E"/>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4880"/>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2CE3"/>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323F"/>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28BD"/>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0FEC"/>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4D9"/>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1025"/>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E4D"/>
    <w:rsid w:val="00A015FC"/>
    <w:rsid w:val="00A03AD6"/>
    <w:rsid w:val="00A060FE"/>
    <w:rsid w:val="00A11A99"/>
    <w:rsid w:val="00A12BF1"/>
    <w:rsid w:val="00A1406D"/>
    <w:rsid w:val="00A208BC"/>
    <w:rsid w:val="00A222CB"/>
    <w:rsid w:val="00A244A2"/>
    <w:rsid w:val="00A245A8"/>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3B30"/>
    <w:rsid w:val="00B44254"/>
    <w:rsid w:val="00B44779"/>
    <w:rsid w:val="00B45BA5"/>
    <w:rsid w:val="00B45CB6"/>
    <w:rsid w:val="00B46C2F"/>
    <w:rsid w:val="00B516A3"/>
    <w:rsid w:val="00B52303"/>
    <w:rsid w:val="00B56A04"/>
    <w:rsid w:val="00B60BDB"/>
    <w:rsid w:val="00B60EB3"/>
    <w:rsid w:val="00B62D4D"/>
    <w:rsid w:val="00B6449A"/>
    <w:rsid w:val="00B65845"/>
    <w:rsid w:val="00B66923"/>
    <w:rsid w:val="00B67D91"/>
    <w:rsid w:val="00B7165E"/>
    <w:rsid w:val="00B8062F"/>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31DC"/>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3FA2"/>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134"/>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71C"/>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31D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6">
    <w:name w:val="Нет списка4"/>
    <w:next w:val="a3"/>
    <w:uiPriority w:val="99"/>
    <w:semiHidden/>
    <w:unhideWhenUsed/>
    <w:rsid w:val="00404D2E"/>
  </w:style>
  <w:style w:type="table" w:customStyle="1" w:styleId="3e">
    <w:name w:val="Сетка таблицы3"/>
    <w:basedOn w:val="a2"/>
    <w:next w:val="ab"/>
    <w:rsid w:val="00404D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D33FA2"/>
  </w:style>
  <w:style w:type="table" w:customStyle="1" w:styleId="112">
    <w:name w:val="Сетка таблицы11"/>
    <w:basedOn w:val="a2"/>
    <w:next w:val="ab"/>
    <w:uiPriority w:val="99"/>
    <w:rsid w:val="00D33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b"/>
    <w:rsid w:val="00D33F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D33FA2"/>
  </w:style>
  <w:style w:type="numbering" w:customStyle="1" w:styleId="List8">
    <w:name w:val="List 8"/>
    <w:basedOn w:val="a3"/>
    <w:rsid w:val="00D33FA2"/>
    <w:pPr>
      <w:numPr>
        <w:numId w:val="34"/>
      </w:numPr>
    </w:pPr>
  </w:style>
  <w:style w:type="numbering" w:customStyle="1" w:styleId="1111">
    <w:name w:val="Нет списка111"/>
    <w:next w:val="a3"/>
    <w:uiPriority w:val="99"/>
    <w:semiHidden/>
    <w:unhideWhenUsed/>
    <w:rsid w:val="00D33FA2"/>
  </w:style>
  <w:style w:type="paragraph" w:customStyle="1" w:styleId="1fffb">
    <w:name w:val="Основной текст с отступом1"/>
    <w:basedOn w:val="a"/>
    <w:rsid w:val="00D33FA2"/>
    <w:pPr>
      <w:ind w:firstLine="720"/>
      <w:jc w:val="both"/>
    </w:pPr>
    <w:rPr>
      <w:sz w:val="26"/>
      <w:szCs w:val="26"/>
    </w:rPr>
  </w:style>
  <w:style w:type="character" w:customStyle="1" w:styleId="54">
    <w:name w:val="Знак Знак Знак Знак5"/>
    <w:rsid w:val="00D33FA2"/>
    <w:rPr>
      <w:sz w:val="24"/>
      <w:szCs w:val="24"/>
      <w:lang w:val="ru-RU" w:eastAsia="ar-SA" w:bidi="ar-SA"/>
    </w:rPr>
  </w:style>
  <w:style w:type="character" w:customStyle="1" w:styleId="71">
    <w:name w:val="Знак7"/>
    <w:rsid w:val="00D33FA2"/>
    <w:rPr>
      <w:sz w:val="24"/>
      <w:szCs w:val="24"/>
      <w:lang w:val="ru-RU" w:eastAsia="ar-SA" w:bidi="ar-SA"/>
    </w:rPr>
  </w:style>
  <w:style w:type="paragraph" w:customStyle="1" w:styleId="2120">
    <w:name w:val="Основной текст 212"/>
    <w:basedOn w:val="a"/>
    <w:rsid w:val="00D33FA2"/>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D33FA2"/>
    <w:pPr>
      <w:suppressAutoHyphens/>
      <w:spacing w:line="360" w:lineRule="auto"/>
      <w:ind w:left="360" w:firstLine="709"/>
      <w:jc w:val="center"/>
    </w:pPr>
    <w:rPr>
      <w:b/>
      <w:bCs/>
      <w:caps/>
      <w:sz w:val="24"/>
      <w:szCs w:val="24"/>
      <w:lang w:eastAsia="ar-SA"/>
    </w:rPr>
  </w:style>
  <w:style w:type="paragraph" w:customStyle="1" w:styleId="250">
    <w:name w:val="Знак25"/>
    <w:basedOn w:val="a"/>
    <w:rsid w:val="00D33FA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D33FA2"/>
    <w:pPr>
      <w:spacing w:after="160" w:line="240" w:lineRule="exact"/>
    </w:pPr>
    <w:rPr>
      <w:rFonts w:ascii="Verdana" w:hAnsi="Verdana"/>
      <w:sz w:val="20"/>
      <w:szCs w:val="20"/>
      <w:lang w:val="en-US" w:eastAsia="en-US"/>
    </w:rPr>
  </w:style>
  <w:style w:type="character" w:customStyle="1" w:styleId="140">
    <w:name w:val="Знак14"/>
    <w:rsid w:val="00D33FA2"/>
    <w:rPr>
      <w:rFonts w:ascii="Arial" w:hAnsi="Arial" w:cs="Arial" w:hint="default"/>
      <w:b/>
      <w:bCs/>
      <w:i/>
      <w:iCs/>
      <w:sz w:val="28"/>
      <w:szCs w:val="28"/>
      <w:lang w:val="ru-RU" w:eastAsia="ar-SA" w:bidi="ar-SA"/>
    </w:rPr>
  </w:style>
  <w:style w:type="character" w:customStyle="1" w:styleId="141">
    <w:name w:val="Знак Знак14"/>
    <w:rsid w:val="00D33FA2"/>
    <w:rPr>
      <w:sz w:val="24"/>
      <w:szCs w:val="24"/>
      <w:u w:val="single"/>
      <w:lang w:val="ru-RU" w:eastAsia="ar-SA" w:bidi="ar-SA"/>
    </w:rPr>
  </w:style>
  <w:style w:type="character" w:customStyle="1" w:styleId="2140">
    <w:name w:val="Знак2 Знак Знак14"/>
    <w:rsid w:val="00D33FA2"/>
    <w:rPr>
      <w:rFonts w:ascii="Arial" w:hAnsi="Arial" w:cs="Arial" w:hint="default"/>
      <w:b/>
      <w:bCs/>
      <w:i/>
      <w:iCs/>
      <w:sz w:val="28"/>
      <w:szCs w:val="28"/>
      <w:lang w:val="ru-RU" w:eastAsia="ar-SA" w:bidi="ar-SA"/>
    </w:rPr>
  </w:style>
  <w:style w:type="character" w:customStyle="1" w:styleId="340">
    <w:name w:val="Знак3 Знак Знак4"/>
    <w:rsid w:val="00D33FA2"/>
    <w:rPr>
      <w:b/>
      <w:bCs w:val="0"/>
      <w:sz w:val="24"/>
      <w:szCs w:val="24"/>
      <w:u w:val="single"/>
      <w:lang w:val="ru-RU" w:eastAsia="ar-SA" w:bidi="ar-SA"/>
    </w:rPr>
  </w:style>
  <w:style w:type="character" w:customStyle="1" w:styleId="251">
    <w:name w:val="Знак2 Знак Знак5"/>
    <w:rsid w:val="00D33FA2"/>
    <w:rPr>
      <w:b/>
      <w:bCs/>
      <w:sz w:val="24"/>
      <w:szCs w:val="24"/>
      <w:lang w:val="ru-RU" w:eastAsia="ar-SA" w:bidi="ar-SA"/>
    </w:rPr>
  </w:style>
  <w:style w:type="character" w:customStyle="1" w:styleId="142">
    <w:name w:val="Знак1 Знак Знак4"/>
    <w:rsid w:val="00D33FA2"/>
    <w:rPr>
      <w:sz w:val="24"/>
      <w:szCs w:val="24"/>
      <w:lang w:val="ru-RU" w:eastAsia="ar-SA" w:bidi="ar-SA"/>
    </w:rPr>
  </w:style>
  <w:style w:type="paragraph" w:customStyle="1" w:styleId="121">
    <w:name w:val="Обычный12"/>
    <w:rsid w:val="00D33FA2"/>
    <w:rPr>
      <w:sz w:val="28"/>
    </w:rPr>
  </w:style>
  <w:style w:type="paragraph" w:customStyle="1" w:styleId="122">
    <w:name w:val="Основной текст12"/>
    <w:basedOn w:val="121"/>
    <w:rsid w:val="00D33FA2"/>
    <w:pPr>
      <w:snapToGrid w:val="0"/>
      <w:jc w:val="both"/>
    </w:pPr>
    <w:rPr>
      <w:rFonts w:ascii="a_Timer" w:hAnsi="a_Timer"/>
    </w:rPr>
  </w:style>
  <w:style w:type="paragraph" w:customStyle="1" w:styleId="222">
    <w:name w:val="Цитата22"/>
    <w:basedOn w:val="a"/>
    <w:rsid w:val="00D33FA2"/>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D33FA2"/>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D33FA2"/>
    <w:pPr>
      <w:suppressAutoHyphens/>
      <w:spacing w:before="280" w:after="280" w:line="360" w:lineRule="auto"/>
      <w:ind w:firstLine="709"/>
      <w:jc w:val="both"/>
    </w:pPr>
    <w:rPr>
      <w:szCs w:val="24"/>
      <w:lang w:eastAsia="ar-SA"/>
    </w:rPr>
  </w:style>
  <w:style w:type="character" w:customStyle="1" w:styleId="61">
    <w:name w:val="Знак6"/>
    <w:rsid w:val="00D33FA2"/>
    <w:rPr>
      <w:rFonts w:ascii="Arial" w:hAnsi="Arial" w:cs="Arial"/>
      <w:b/>
      <w:bCs/>
      <w:i/>
      <w:iCs/>
      <w:sz w:val="28"/>
      <w:szCs w:val="28"/>
      <w:lang w:val="ru-RU" w:eastAsia="ar-SA" w:bidi="ar-SA"/>
    </w:rPr>
  </w:style>
  <w:style w:type="character" w:customStyle="1" w:styleId="130">
    <w:name w:val="Знак13"/>
    <w:rsid w:val="00D33FA2"/>
    <w:rPr>
      <w:rFonts w:ascii="Arial" w:hAnsi="Arial" w:cs="Arial"/>
      <w:b/>
      <w:bCs/>
      <w:i/>
      <w:iCs/>
      <w:sz w:val="28"/>
      <w:szCs w:val="28"/>
      <w:lang w:val="ru-RU" w:eastAsia="ar-SA" w:bidi="ar-SA"/>
    </w:rPr>
  </w:style>
  <w:style w:type="character" w:customStyle="1" w:styleId="131">
    <w:name w:val="Знак Знак13"/>
    <w:rsid w:val="00D33FA2"/>
    <w:rPr>
      <w:sz w:val="24"/>
      <w:szCs w:val="24"/>
      <w:u w:val="single"/>
      <w:lang w:val="ru-RU" w:eastAsia="ar-SA" w:bidi="ar-SA"/>
    </w:rPr>
  </w:style>
  <w:style w:type="character" w:customStyle="1" w:styleId="2130">
    <w:name w:val="Знак2 Знак Знак13"/>
    <w:rsid w:val="00D33FA2"/>
    <w:rPr>
      <w:rFonts w:ascii="Arial" w:hAnsi="Arial" w:cs="Arial"/>
      <w:b/>
      <w:bCs/>
      <w:i/>
      <w:iCs/>
      <w:sz w:val="28"/>
      <w:szCs w:val="28"/>
      <w:lang w:val="ru-RU" w:eastAsia="ar-SA" w:bidi="ar-SA"/>
    </w:rPr>
  </w:style>
  <w:style w:type="character" w:customStyle="1" w:styleId="47">
    <w:name w:val="Знак Знак Знак Знак4"/>
    <w:rsid w:val="00D33FA2"/>
    <w:rPr>
      <w:sz w:val="24"/>
      <w:szCs w:val="24"/>
      <w:lang w:val="ru-RU" w:eastAsia="ar-SA" w:bidi="ar-SA"/>
    </w:rPr>
  </w:style>
  <w:style w:type="character" w:customStyle="1" w:styleId="330">
    <w:name w:val="Знак3 Знак Знак3"/>
    <w:rsid w:val="00D33FA2"/>
    <w:rPr>
      <w:b/>
      <w:sz w:val="24"/>
      <w:szCs w:val="24"/>
      <w:u w:val="single"/>
      <w:lang w:val="ru-RU" w:eastAsia="ar-SA" w:bidi="ar-SA"/>
    </w:rPr>
  </w:style>
  <w:style w:type="character" w:customStyle="1" w:styleId="240">
    <w:name w:val="Знак2 Знак Знак4"/>
    <w:rsid w:val="00D33FA2"/>
    <w:rPr>
      <w:b/>
      <w:bCs/>
      <w:sz w:val="24"/>
      <w:szCs w:val="24"/>
      <w:lang w:val="ru-RU" w:eastAsia="ar-SA" w:bidi="ar-SA"/>
    </w:rPr>
  </w:style>
  <w:style w:type="character" w:customStyle="1" w:styleId="132">
    <w:name w:val="Знак1 Знак Знак3"/>
    <w:rsid w:val="00D33FA2"/>
    <w:rPr>
      <w:sz w:val="24"/>
      <w:szCs w:val="24"/>
      <w:lang w:val="ru-RU" w:eastAsia="ar-SA" w:bidi="ar-SA"/>
    </w:rPr>
  </w:style>
  <w:style w:type="paragraph" w:customStyle="1" w:styleId="241">
    <w:name w:val="Знак24"/>
    <w:basedOn w:val="a"/>
    <w:rsid w:val="00D33FA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D33FA2"/>
    <w:pPr>
      <w:spacing w:after="160" w:line="240" w:lineRule="exact"/>
    </w:pPr>
    <w:rPr>
      <w:rFonts w:ascii="Verdana" w:hAnsi="Verdana"/>
      <w:sz w:val="20"/>
      <w:szCs w:val="20"/>
      <w:lang w:val="en-US" w:eastAsia="en-US"/>
    </w:rPr>
  </w:style>
  <w:style w:type="character" w:customStyle="1" w:styleId="submenu-table">
    <w:name w:val="submenu-table"/>
    <w:basedOn w:val="a1"/>
    <w:rsid w:val="00D33FA2"/>
  </w:style>
  <w:style w:type="paragraph" w:customStyle="1" w:styleId="21e">
    <w:name w:val="Название объекта21"/>
    <w:basedOn w:val="a"/>
    <w:rsid w:val="00D33FA2"/>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D33FA2"/>
    <w:rPr>
      <w:sz w:val="24"/>
      <w:szCs w:val="24"/>
      <w:lang w:val="ru-RU" w:eastAsia="ar-SA" w:bidi="ar-SA"/>
    </w:rPr>
  </w:style>
  <w:style w:type="character" w:customStyle="1" w:styleId="55">
    <w:name w:val="Знак5"/>
    <w:rsid w:val="00D33FA2"/>
    <w:rPr>
      <w:sz w:val="24"/>
      <w:szCs w:val="24"/>
      <w:lang w:val="ru-RU" w:eastAsia="ar-SA" w:bidi="ar-SA"/>
    </w:rPr>
  </w:style>
  <w:style w:type="paragraph" w:customStyle="1" w:styleId="2110">
    <w:name w:val="Основной текст 211"/>
    <w:basedOn w:val="a"/>
    <w:rsid w:val="00D33FA2"/>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33FA2"/>
    <w:pPr>
      <w:suppressAutoHyphens/>
      <w:spacing w:line="360" w:lineRule="auto"/>
      <w:ind w:left="360" w:firstLine="709"/>
      <w:jc w:val="center"/>
    </w:pPr>
    <w:rPr>
      <w:b/>
      <w:bCs/>
      <w:caps/>
      <w:sz w:val="24"/>
      <w:szCs w:val="24"/>
      <w:lang w:eastAsia="ar-SA"/>
    </w:rPr>
  </w:style>
  <w:style w:type="paragraph" w:customStyle="1" w:styleId="232">
    <w:name w:val="Знак23"/>
    <w:basedOn w:val="a"/>
    <w:rsid w:val="00D33FA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D33FA2"/>
    <w:pPr>
      <w:spacing w:after="160" w:line="240" w:lineRule="exact"/>
    </w:pPr>
    <w:rPr>
      <w:rFonts w:ascii="Verdana" w:hAnsi="Verdana"/>
      <w:sz w:val="20"/>
      <w:szCs w:val="20"/>
      <w:lang w:val="en-US" w:eastAsia="en-US"/>
    </w:rPr>
  </w:style>
  <w:style w:type="character" w:customStyle="1" w:styleId="123">
    <w:name w:val="Знак12"/>
    <w:rsid w:val="00D33FA2"/>
    <w:rPr>
      <w:rFonts w:ascii="Arial" w:hAnsi="Arial" w:cs="Arial" w:hint="default"/>
      <w:b/>
      <w:bCs/>
      <w:i/>
      <w:iCs/>
      <w:sz w:val="28"/>
      <w:szCs w:val="28"/>
      <w:lang w:val="ru-RU" w:eastAsia="ar-SA" w:bidi="ar-SA"/>
    </w:rPr>
  </w:style>
  <w:style w:type="character" w:customStyle="1" w:styleId="124">
    <w:name w:val="Знак Знак12"/>
    <w:rsid w:val="00D33FA2"/>
    <w:rPr>
      <w:sz w:val="24"/>
      <w:szCs w:val="24"/>
      <w:u w:val="single"/>
      <w:lang w:val="ru-RU" w:eastAsia="ar-SA" w:bidi="ar-SA"/>
    </w:rPr>
  </w:style>
  <w:style w:type="character" w:customStyle="1" w:styleId="2122">
    <w:name w:val="Знак2 Знак Знак12"/>
    <w:rsid w:val="00D33FA2"/>
    <w:rPr>
      <w:rFonts w:ascii="Arial" w:hAnsi="Arial" w:cs="Arial" w:hint="default"/>
      <w:b/>
      <w:bCs/>
      <w:i/>
      <w:iCs/>
      <w:sz w:val="28"/>
      <w:szCs w:val="28"/>
      <w:lang w:val="ru-RU" w:eastAsia="ar-SA" w:bidi="ar-SA"/>
    </w:rPr>
  </w:style>
  <w:style w:type="character" w:customStyle="1" w:styleId="320">
    <w:name w:val="Знак3 Знак Знак2"/>
    <w:rsid w:val="00D33FA2"/>
    <w:rPr>
      <w:b/>
      <w:bCs w:val="0"/>
      <w:sz w:val="24"/>
      <w:szCs w:val="24"/>
      <w:u w:val="single"/>
      <w:lang w:val="ru-RU" w:eastAsia="ar-SA" w:bidi="ar-SA"/>
    </w:rPr>
  </w:style>
  <w:style w:type="character" w:customStyle="1" w:styleId="233">
    <w:name w:val="Знак2 Знак Знак3"/>
    <w:rsid w:val="00D33FA2"/>
    <w:rPr>
      <w:b/>
      <w:bCs/>
      <w:sz w:val="24"/>
      <w:szCs w:val="24"/>
      <w:lang w:val="ru-RU" w:eastAsia="ar-SA" w:bidi="ar-SA"/>
    </w:rPr>
  </w:style>
  <w:style w:type="character" w:customStyle="1" w:styleId="125">
    <w:name w:val="Знак1 Знак Знак2"/>
    <w:rsid w:val="00D33FA2"/>
    <w:rPr>
      <w:sz w:val="24"/>
      <w:szCs w:val="24"/>
      <w:lang w:val="ru-RU" w:eastAsia="ar-SA" w:bidi="ar-SA"/>
    </w:rPr>
  </w:style>
  <w:style w:type="paragraph" w:customStyle="1" w:styleId="113">
    <w:name w:val="Обычный11"/>
    <w:rsid w:val="00D33FA2"/>
    <w:rPr>
      <w:sz w:val="28"/>
    </w:rPr>
  </w:style>
  <w:style w:type="paragraph" w:customStyle="1" w:styleId="114">
    <w:name w:val="Основной текст11"/>
    <w:basedOn w:val="113"/>
    <w:rsid w:val="00D33FA2"/>
    <w:pPr>
      <w:snapToGrid w:val="0"/>
      <w:jc w:val="both"/>
    </w:pPr>
    <w:rPr>
      <w:rFonts w:ascii="a_Timer" w:hAnsi="a_Timer"/>
    </w:rPr>
  </w:style>
  <w:style w:type="paragraph" w:customStyle="1" w:styleId="21f">
    <w:name w:val="Цитата21"/>
    <w:basedOn w:val="a"/>
    <w:rsid w:val="00D33FA2"/>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D33FA2"/>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D33FA2"/>
    <w:pPr>
      <w:suppressAutoHyphens/>
      <w:spacing w:before="280" w:after="280" w:line="360" w:lineRule="auto"/>
      <w:ind w:firstLine="709"/>
      <w:jc w:val="both"/>
    </w:pPr>
    <w:rPr>
      <w:szCs w:val="24"/>
      <w:lang w:eastAsia="ar-SA"/>
    </w:rPr>
  </w:style>
  <w:style w:type="character" w:customStyle="1" w:styleId="48">
    <w:name w:val="Знак4"/>
    <w:rsid w:val="00D33FA2"/>
    <w:rPr>
      <w:rFonts w:ascii="Arial" w:hAnsi="Arial" w:cs="Arial"/>
      <w:b/>
      <w:bCs/>
      <w:i/>
      <w:iCs/>
      <w:sz w:val="28"/>
      <w:szCs w:val="28"/>
      <w:lang w:val="ru-RU" w:eastAsia="ar-SA" w:bidi="ar-SA"/>
    </w:rPr>
  </w:style>
  <w:style w:type="character" w:customStyle="1" w:styleId="115">
    <w:name w:val="Знак11"/>
    <w:rsid w:val="00D33FA2"/>
    <w:rPr>
      <w:rFonts w:ascii="Arial" w:hAnsi="Arial" w:cs="Arial"/>
      <w:b/>
      <w:bCs/>
      <w:i/>
      <w:iCs/>
      <w:sz w:val="28"/>
      <w:szCs w:val="28"/>
      <w:lang w:val="ru-RU" w:eastAsia="ar-SA" w:bidi="ar-SA"/>
    </w:rPr>
  </w:style>
  <w:style w:type="character" w:customStyle="1" w:styleId="116">
    <w:name w:val="Знак Знак11"/>
    <w:rsid w:val="00D33FA2"/>
    <w:rPr>
      <w:sz w:val="24"/>
      <w:szCs w:val="24"/>
      <w:u w:val="single"/>
      <w:lang w:val="ru-RU" w:eastAsia="ar-SA" w:bidi="ar-SA"/>
    </w:rPr>
  </w:style>
  <w:style w:type="character" w:customStyle="1" w:styleId="2112">
    <w:name w:val="Знак2 Знак Знак11"/>
    <w:rsid w:val="00D33FA2"/>
    <w:rPr>
      <w:rFonts w:ascii="Arial" w:hAnsi="Arial" w:cs="Arial"/>
      <w:b/>
      <w:bCs/>
      <w:i/>
      <w:iCs/>
      <w:sz w:val="28"/>
      <w:szCs w:val="28"/>
      <w:lang w:val="ru-RU" w:eastAsia="ar-SA" w:bidi="ar-SA"/>
    </w:rPr>
  </w:style>
  <w:style w:type="character" w:customStyle="1" w:styleId="2fa">
    <w:name w:val="Знак Знак Знак Знак2"/>
    <w:rsid w:val="00D33FA2"/>
    <w:rPr>
      <w:sz w:val="24"/>
      <w:szCs w:val="24"/>
      <w:lang w:val="ru-RU" w:eastAsia="ar-SA" w:bidi="ar-SA"/>
    </w:rPr>
  </w:style>
  <w:style w:type="character" w:customStyle="1" w:styleId="317">
    <w:name w:val="Знак3 Знак Знак1"/>
    <w:rsid w:val="00D33FA2"/>
    <w:rPr>
      <w:b/>
      <w:sz w:val="24"/>
      <w:szCs w:val="24"/>
      <w:u w:val="single"/>
      <w:lang w:val="ru-RU" w:eastAsia="ar-SA" w:bidi="ar-SA"/>
    </w:rPr>
  </w:style>
  <w:style w:type="character" w:customStyle="1" w:styleId="225">
    <w:name w:val="Знак2 Знак Знак2"/>
    <w:rsid w:val="00D33FA2"/>
    <w:rPr>
      <w:b/>
      <w:bCs/>
      <w:sz w:val="24"/>
      <w:szCs w:val="24"/>
      <w:lang w:val="ru-RU" w:eastAsia="ar-SA" w:bidi="ar-SA"/>
    </w:rPr>
  </w:style>
  <w:style w:type="character" w:customStyle="1" w:styleId="117">
    <w:name w:val="Знак1 Знак Знак1"/>
    <w:rsid w:val="00D33FA2"/>
    <w:rPr>
      <w:sz w:val="24"/>
      <w:szCs w:val="24"/>
      <w:lang w:val="ru-RU" w:eastAsia="ar-SA" w:bidi="ar-SA"/>
    </w:rPr>
  </w:style>
  <w:style w:type="paragraph" w:customStyle="1" w:styleId="226">
    <w:name w:val="Знак22"/>
    <w:basedOn w:val="a"/>
    <w:rsid w:val="00D33FA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D33FA2"/>
    <w:pPr>
      <w:spacing w:after="160" w:line="240" w:lineRule="exact"/>
    </w:pPr>
    <w:rPr>
      <w:rFonts w:ascii="Verdana" w:hAnsi="Verdana"/>
      <w:sz w:val="20"/>
      <w:szCs w:val="20"/>
      <w:lang w:val="en-US" w:eastAsia="en-US"/>
    </w:rPr>
  </w:style>
  <w:style w:type="paragraph" w:customStyle="1" w:styleId="3f0">
    <w:name w:val="Знак3"/>
    <w:basedOn w:val="a"/>
    <w:rsid w:val="00D33FA2"/>
    <w:rPr>
      <w:rFonts w:ascii="Verdana" w:hAnsi="Verdana" w:cs="Verdana"/>
      <w:sz w:val="20"/>
      <w:szCs w:val="20"/>
      <w:lang w:val="en-US" w:eastAsia="en-US"/>
    </w:rPr>
  </w:style>
  <w:style w:type="character" w:customStyle="1" w:styleId="searchtext">
    <w:name w:val="searchtext"/>
    <w:rsid w:val="00D33FA2"/>
  </w:style>
  <w:style w:type="character" w:customStyle="1" w:styleId="1fffc">
    <w:name w:val="Название Знак1"/>
    <w:rsid w:val="00D33FA2"/>
    <w:rPr>
      <w:rFonts w:ascii="Cambria" w:eastAsia="Times New Roman" w:hAnsi="Cambria" w:cs="Times New Roman"/>
      <w:color w:val="17365D"/>
      <w:spacing w:val="5"/>
      <w:kern w:val="28"/>
      <w:sz w:val="52"/>
      <w:szCs w:val="52"/>
    </w:rPr>
  </w:style>
  <w:style w:type="character" w:customStyle="1" w:styleId="1fffd">
    <w:name w:val="Подзаголовок Знак1"/>
    <w:rsid w:val="00D33FA2"/>
    <w:rPr>
      <w:rFonts w:ascii="Cambria" w:eastAsia="Times New Roman" w:hAnsi="Cambria" w:cs="Times New Roman"/>
      <w:i/>
      <w:iCs/>
      <w:color w:val="4F81BD"/>
      <w:spacing w:val="15"/>
      <w:sz w:val="24"/>
      <w:szCs w:val="24"/>
    </w:rPr>
  </w:style>
  <w:style w:type="character" w:customStyle="1" w:styleId="1fffe">
    <w:name w:val="Нижний колонтитул Знак1"/>
    <w:uiPriority w:val="99"/>
    <w:semiHidden/>
    <w:rsid w:val="00D33FA2"/>
    <w:rPr>
      <w:sz w:val="28"/>
      <w:szCs w:val="28"/>
    </w:rPr>
  </w:style>
  <w:style w:type="character" w:customStyle="1" w:styleId="1ffff">
    <w:name w:val="Основной текст с отступом Знак1"/>
    <w:semiHidden/>
    <w:rsid w:val="00D33FA2"/>
    <w:rPr>
      <w:sz w:val="28"/>
      <w:szCs w:val="28"/>
    </w:rPr>
  </w:style>
  <w:style w:type="character" w:customStyle="1" w:styleId="710">
    <w:name w:val="Заголовок 7 Знак1"/>
    <w:semiHidden/>
    <w:rsid w:val="00D33FA2"/>
    <w:rPr>
      <w:rFonts w:ascii="Cambria" w:eastAsia="Times New Roman" w:hAnsi="Cambria" w:cs="Times New Roman"/>
      <w:i/>
      <w:iCs/>
      <w:color w:val="404040"/>
      <w:sz w:val="28"/>
      <w:szCs w:val="28"/>
    </w:rPr>
  </w:style>
  <w:style w:type="character" w:customStyle="1" w:styleId="81">
    <w:name w:val="Заголовок 8 Знак1"/>
    <w:semiHidden/>
    <w:rsid w:val="00D33FA2"/>
    <w:rPr>
      <w:rFonts w:ascii="Cambria" w:eastAsia="Times New Roman" w:hAnsi="Cambria" w:cs="Times New Roman"/>
      <w:color w:val="404040"/>
    </w:rPr>
  </w:style>
  <w:style w:type="character" w:customStyle="1" w:styleId="91">
    <w:name w:val="Заголовок 9 Знак1"/>
    <w:semiHidden/>
    <w:rsid w:val="00D33FA2"/>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D33FA2"/>
    <w:rPr>
      <w:sz w:val="28"/>
      <w:szCs w:val="28"/>
    </w:rPr>
  </w:style>
  <w:style w:type="character" w:customStyle="1" w:styleId="318">
    <w:name w:val="Основной текст с отступом 3 Знак1"/>
    <w:semiHidden/>
    <w:rsid w:val="00D33FA2"/>
    <w:rPr>
      <w:sz w:val="16"/>
      <w:szCs w:val="16"/>
    </w:rPr>
  </w:style>
  <w:style w:type="character" w:customStyle="1" w:styleId="1ffff0">
    <w:name w:val="Электронная подпись Знак1"/>
    <w:semiHidden/>
    <w:rsid w:val="00D33FA2"/>
    <w:rPr>
      <w:sz w:val="28"/>
      <w:szCs w:val="28"/>
    </w:rPr>
  </w:style>
  <w:style w:type="character" w:customStyle="1" w:styleId="1ffff1">
    <w:name w:val="Текст Знак1"/>
    <w:uiPriority w:val="99"/>
    <w:semiHidden/>
    <w:rsid w:val="00D33FA2"/>
    <w:rPr>
      <w:rFonts w:ascii="Consolas" w:hAnsi="Consolas" w:cs="Consolas"/>
      <w:sz w:val="21"/>
      <w:szCs w:val="21"/>
    </w:rPr>
  </w:style>
  <w:style w:type="character" w:customStyle="1" w:styleId="319">
    <w:name w:val="Основной текст 3 Знак1"/>
    <w:uiPriority w:val="99"/>
    <w:semiHidden/>
    <w:rsid w:val="00D33FA2"/>
    <w:rPr>
      <w:sz w:val="16"/>
      <w:szCs w:val="16"/>
    </w:rPr>
  </w:style>
  <w:style w:type="character" w:customStyle="1" w:styleId="1ffff2">
    <w:name w:val="Текст сноски Знак1"/>
    <w:basedOn w:val="a1"/>
    <w:semiHidden/>
    <w:rsid w:val="00D33FA2"/>
  </w:style>
  <w:style w:type="table" w:customStyle="1" w:styleId="11110">
    <w:name w:val="Сетка таблицы1111"/>
    <w:basedOn w:val="a2"/>
    <w:uiPriority w:val="59"/>
    <w:rsid w:val="00D33FA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D33FA2"/>
  </w:style>
  <w:style w:type="table" w:customStyle="1" w:styleId="49">
    <w:name w:val="Сетка таблицы4"/>
    <w:basedOn w:val="a2"/>
    <w:next w:val="ab"/>
    <w:uiPriority w:val="39"/>
    <w:rsid w:val="00D33F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D33F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D33F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D33FA2"/>
    <w:pPr>
      <w:widowControl w:val="0"/>
      <w:autoSpaceDE w:val="0"/>
      <w:autoSpaceDN w:val="0"/>
    </w:pPr>
    <w:rPr>
      <w:rFonts w:ascii="Tahoma" w:hAnsi="Tahoma" w:cs="Tahoma"/>
    </w:rPr>
  </w:style>
  <w:style w:type="paragraph" w:customStyle="1" w:styleId="ConsPlusJurTerm">
    <w:name w:val="ConsPlusJurTerm"/>
    <w:rsid w:val="00D33FA2"/>
    <w:pPr>
      <w:widowControl w:val="0"/>
      <w:autoSpaceDE w:val="0"/>
      <w:autoSpaceDN w:val="0"/>
    </w:pPr>
    <w:rPr>
      <w:rFonts w:ascii="Tahoma" w:hAnsi="Tahoma" w:cs="Tahoma"/>
      <w:sz w:val="26"/>
    </w:rPr>
  </w:style>
  <w:style w:type="paragraph" w:customStyle="1" w:styleId="ConsPlusTextList">
    <w:name w:val="ConsPlusTextList"/>
    <w:rsid w:val="00D33FA2"/>
    <w:pPr>
      <w:widowControl w:val="0"/>
      <w:autoSpaceDE w:val="0"/>
      <w:autoSpaceDN w:val="0"/>
    </w:pPr>
    <w:rPr>
      <w:rFonts w:ascii="Arial" w:hAnsi="Arial" w:cs="Arial"/>
    </w:rPr>
  </w:style>
  <w:style w:type="table" w:customStyle="1" w:styleId="31a">
    <w:name w:val="Сетка таблицы31"/>
    <w:basedOn w:val="a2"/>
    <w:next w:val="ab"/>
    <w:rsid w:val="00D33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D33F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next w:val="ab"/>
    <w:uiPriority w:val="59"/>
    <w:rsid w:val="00D33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46454158">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F5496-489F-4C1C-88AE-360424B7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2061</Words>
  <Characters>11751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2020-09-04T07:28:00Z</cp:lastPrinted>
  <dcterms:created xsi:type="dcterms:W3CDTF">2020-09-28T05:29:00Z</dcterms:created>
  <dcterms:modified xsi:type="dcterms:W3CDTF">2020-09-28T05:29:00Z</dcterms:modified>
</cp:coreProperties>
</file>